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8A36D" w14:textId="05B75337" w:rsidR="008652B2" w:rsidRDefault="00583AE8" w:rsidP="00583AE8">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Ο αγώνας κατά του φορολογικού νομοσχεδίου ήταν</w:t>
      </w:r>
      <w:r w:rsidR="00B17CF7" w:rsidRPr="00B17CF7">
        <w:rPr>
          <w:rFonts w:ascii="Times New Roman" w:hAnsi="Times New Roman" w:cs="Times New Roman"/>
          <w:sz w:val="24"/>
          <w:szCs w:val="24"/>
        </w:rPr>
        <w:t xml:space="preserve"> </w:t>
      </w:r>
      <w:r>
        <w:rPr>
          <w:rFonts w:ascii="Times New Roman" w:hAnsi="Times New Roman" w:cs="Times New Roman"/>
          <w:sz w:val="24"/>
          <w:szCs w:val="24"/>
        </w:rPr>
        <w:t>ένας αγώνας</w:t>
      </w:r>
      <w:r w:rsidR="004949DB">
        <w:rPr>
          <w:rFonts w:ascii="Times New Roman" w:hAnsi="Times New Roman" w:cs="Times New Roman"/>
          <w:sz w:val="24"/>
          <w:szCs w:val="24"/>
        </w:rPr>
        <w:t xml:space="preserve"> δίκαιος και επιβεβλημένος</w:t>
      </w:r>
      <w:r>
        <w:rPr>
          <w:rFonts w:ascii="Times New Roman" w:hAnsi="Times New Roman" w:cs="Times New Roman"/>
          <w:sz w:val="24"/>
          <w:szCs w:val="24"/>
        </w:rPr>
        <w:t>. Δόθηκε με όρους ενότητας και αποφασιστικότητας, τόσο από το σώμα των δικηγόρων</w:t>
      </w:r>
      <w:r w:rsidR="004949DB">
        <w:rPr>
          <w:rFonts w:ascii="Times New Roman" w:hAnsi="Times New Roman" w:cs="Times New Roman"/>
          <w:sz w:val="24"/>
          <w:szCs w:val="24"/>
        </w:rPr>
        <w:t>,</w:t>
      </w:r>
      <w:r>
        <w:rPr>
          <w:rFonts w:ascii="Times New Roman" w:hAnsi="Times New Roman" w:cs="Times New Roman"/>
          <w:sz w:val="24"/>
          <w:szCs w:val="24"/>
        </w:rPr>
        <w:t xml:space="preserve"> όσο και από το Διοικητικό Συμβούλι</w:t>
      </w:r>
      <w:r w:rsidR="004949DB">
        <w:rPr>
          <w:rFonts w:ascii="Times New Roman" w:hAnsi="Times New Roman" w:cs="Times New Roman"/>
          <w:sz w:val="24"/>
          <w:szCs w:val="24"/>
        </w:rPr>
        <w:t>ό</w:t>
      </w:r>
      <w:r>
        <w:rPr>
          <w:rFonts w:ascii="Times New Roman" w:hAnsi="Times New Roman" w:cs="Times New Roman"/>
          <w:sz w:val="24"/>
          <w:szCs w:val="24"/>
        </w:rPr>
        <w:t xml:space="preserve"> μας. Η ψήφισ</w:t>
      </w:r>
      <w:r w:rsidR="004949DB">
        <w:rPr>
          <w:rFonts w:ascii="Times New Roman" w:hAnsi="Times New Roman" w:cs="Times New Roman"/>
          <w:sz w:val="24"/>
          <w:szCs w:val="24"/>
        </w:rPr>
        <w:t>ή</w:t>
      </w:r>
      <w:r>
        <w:rPr>
          <w:rFonts w:ascii="Times New Roman" w:hAnsi="Times New Roman" w:cs="Times New Roman"/>
          <w:sz w:val="24"/>
          <w:szCs w:val="24"/>
        </w:rPr>
        <w:t xml:space="preserve"> του σε καμία περίπτωση δεν αναστέλλει την προσπάθεια μας ο αντισυνταγματικός αυτός νόμος να καταπέσει, τόσο στην κοινωνική συνείδηση</w:t>
      </w:r>
      <w:r w:rsidR="004949DB">
        <w:rPr>
          <w:rFonts w:ascii="Times New Roman" w:hAnsi="Times New Roman" w:cs="Times New Roman"/>
          <w:sz w:val="24"/>
          <w:szCs w:val="24"/>
        </w:rPr>
        <w:t>,</w:t>
      </w:r>
      <w:r>
        <w:rPr>
          <w:rFonts w:ascii="Times New Roman" w:hAnsi="Times New Roman" w:cs="Times New Roman"/>
          <w:sz w:val="24"/>
          <w:szCs w:val="24"/>
        </w:rPr>
        <w:t xml:space="preserve"> όσο και δικαστικά. </w:t>
      </w:r>
    </w:p>
    <w:p w14:paraId="4988A36E" w14:textId="7A85E8BF" w:rsidR="00583AE8" w:rsidRDefault="00583AE8" w:rsidP="00583AE8">
      <w:pPr>
        <w:jc w:val="both"/>
        <w:rPr>
          <w:rFonts w:ascii="Times New Roman" w:hAnsi="Times New Roman" w:cs="Times New Roman"/>
          <w:sz w:val="24"/>
          <w:szCs w:val="24"/>
        </w:rPr>
      </w:pPr>
      <w:r>
        <w:rPr>
          <w:rFonts w:ascii="Times New Roman" w:hAnsi="Times New Roman" w:cs="Times New Roman"/>
          <w:sz w:val="24"/>
          <w:szCs w:val="24"/>
        </w:rPr>
        <w:t>Ωστόσο</w:t>
      </w:r>
      <w:r w:rsidR="004949DB">
        <w:rPr>
          <w:rFonts w:ascii="Times New Roman" w:hAnsi="Times New Roman" w:cs="Times New Roman"/>
          <w:sz w:val="24"/>
          <w:szCs w:val="24"/>
        </w:rPr>
        <w:t>,</w:t>
      </w:r>
      <w:r>
        <w:rPr>
          <w:rFonts w:ascii="Times New Roman" w:hAnsi="Times New Roman" w:cs="Times New Roman"/>
          <w:sz w:val="24"/>
          <w:szCs w:val="24"/>
        </w:rPr>
        <w:t xml:space="preserve"> η ψήφισ</w:t>
      </w:r>
      <w:r w:rsidR="004949DB">
        <w:rPr>
          <w:rFonts w:ascii="Times New Roman" w:hAnsi="Times New Roman" w:cs="Times New Roman"/>
          <w:sz w:val="24"/>
          <w:szCs w:val="24"/>
        </w:rPr>
        <w:t>ή</w:t>
      </w:r>
      <w:r>
        <w:rPr>
          <w:rFonts w:ascii="Times New Roman" w:hAnsi="Times New Roman" w:cs="Times New Roman"/>
          <w:sz w:val="24"/>
          <w:szCs w:val="24"/>
        </w:rPr>
        <w:t xml:space="preserve"> του σηματοδοτεί πλέον την αναγκαιότητα αναπροσαρμογής της μορφής του αγώνα μας. Η συνέχιση της καθολικής αποχής ή αποχών </w:t>
      </w:r>
      <w:proofErr w:type="spellStart"/>
      <w:r>
        <w:rPr>
          <w:rFonts w:ascii="Times New Roman" w:hAnsi="Times New Roman" w:cs="Times New Roman"/>
          <w:sz w:val="24"/>
          <w:szCs w:val="24"/>
        </w:rPr>
        <w:t>στοχευμένων</w:t>
      </w:r>
      <w:proofErr w:type="spellEnd"/>
      <w:r>
        <w:rPr>
          <w:rFonts w:ascii="Times New Roman" w:hAnsi="Times New Roman" w:cs="Times New Roman"/>
          <w:sz w:val="24"/>
          <w:szCs w:val="24"/>
        </w:rPr>
        <w:t xml:space="preserve"> σε πολλά πεδία, θα πλήξει αδίκως και δυσανάλογα ορισμένες μόνο κατηγορίες συναδέλφων μας, που ήδη είναι αυτοί που κυρίως έχουν σηκώσει το βάρος της αποχής μέχρι σήμερα. Κάτι τέτοιο αφενός θα είναι άδικο για αυτούς και αφετέρου, βάσει της μέχρι σήμερα εμπειρίας μας, ατελέσφορο. </w:t>
      </w:r>
    </w:p>
    <w:p w14:paraId="4988A36F" w14:textId="77777777" w:rsidR="00583AE8" w:rsidRDefault="00583AE8" w:rsidP="00583AE8">
      <w:pPr>
        <w:jc w:val="both"/>
        <w:rPr>
          <w:rFonts w:ascii="Times New Roman" w:hAnsi="Times New Roman" w:cs="Times New Roman"/>
          <w:sz w:val="24"/>
          <w:szCs w:val="24"/>
        </w:rPr>
      </w:pPr>
      <w:r>
        <w:rPr>
          <w:rFonts w:ascii="Times New Roman" w:hAnsi="Times New Roman" w:cs="Times New Roman"/>
          <w:sz w:val="24"/>
          <w:szCs w:val="24"/>
        </w:rPr>
        <w:t>Για το λόγο ο αγώνας μας θα πρέπει στο εξής να επικεντρωθεί στα εξής:</w:t>
      </w:r>
    </w:p>
    <w:p w14:paraId="4988A370" w14:textId="35919420" w:rsidR="00583AE8" w:rsidRDefault="00583AE8" w:rsidP="00583AE8">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άμεση προετοιμασία του νομικού </w:t>
      </w:r>
      <w:r w:rsidR="00476A27">
        <w:rPr>
          <w:rFonts w:ascii="Times New Roman" w:hAnsi="Times New Roman" w:cs="Times New Roman"/>
          <w:sz w:val="24"/>
          <w:szCs w:val="24"/>
        </w:rPr>
        <w:t>οπλοστασίου</w:t>
      </w:r>
      <w:r>
        <w:rPr>
          <w:rFonts w:ascii="Times New Roman" w:hAnsi="Times New Roman" w:cs="Times New Roman"/>
          <w:sz w:val="24"/>
          <w:szCs w:val="24"/>
        </w:rPr>
        <w:t xml:space="preserve"> </w:t>
      </w:r>
      <w:r w:rsidR="00476A27">
        <w:rPr>
          <w:rFonts w:ascii="Times New Roman" w:hAnsi="Times New Roman" w:cs="Times New Roman"/>
          <w:sz w:val="24"/>
          <w:szCs w:val="24"/>
        </w:rPr>
        <w:t>μας,</w:t>
      </w:r>
      <w:r w:rsidR="00095864">
        <w:rPr>
          <w:rFonts w:ascii="Times New Roman" w:hAnsi="Times New Roman" w:cs="Times New Roman"/>
          <w:sz w:val="24"/>
          <w:szCs w:val="24"/>
        </w:rPr>
        <w:t xml:space="preserve"> προκειμένου να προσφύγουμε τόσο ατομικά</w:t>
      </w:r>
      <w:r w:rsidR="00476A27">
        <w:rPr>
          <w:rFonts w:ascii="Times New Roman" w:hAnsi="Times New Roman" w:cs="Times New Roman"/>
          <w:sz w:val="24"/>
          <w:szCs w:val="24"/>
        </w:rPr>
        <w:t>,</w:t>
      </w:r>
      <w:r w:rsidR="00095864">
        <w:rPr>
          <w:rFonts w:ascii="Times New Roman" w:hAnsi="Times New Roman" w:cs="Times New Roman"/>
          <w:sz w:val="24"/>
          <w:szCs w:val="24"/>
        </w:rPr>
        <w:t xml:space="preserve"> όσο και συλλογικά κατά του νόμου, αναδεικνύοντας τα ζητήματα συνταγματικότητας που ήδη έχουν αναδειχθεί. Ενημέρωση των συναδέλφων και πρακτικές συμβουλές για τις ενέργειες στις οποίες μπορούν να προβούν, ενστάσεις αμφισβήτησης των τεκμηρίων, </w:t>
      </w:r>
      <w:r w:rsidR="002D16BB">
        <w:rPr>
          <w:rFonts w:ascii="Times New Roman" w:hAnsi="Times New Roman" w:cs="Times New Roman"/>
          <w:sz w:val="24"/>
          <w:szCs w:val="24"/>
        </w:rPr>
        <w:t>υποδείγματα</w:t>
      </w:r>
      <w:r w:rsidR="00095864">
        <w:rPr>
          <w:rFonts w:ascii="Times New Roman" w:hAnsi="Times New Roman" w:cs="Times New Roman"/>
          <w:sz w:val="24"/>
          <w:szCs w:val="24"/>
        </w:rPr>
        <w:t xml:space="preserve"> προσφυγών και αιτήσεων αναστολ</w:t>
      </w:r>
      <w:r w:rsidR="002D16BB">
        <w:rPr>
          <w:rFonts w:ascii="Times New Roman" w:hAnsi="Times New Roman" w:cs="Times New Roman"/>
          <w:sz w:val="24"/>
          <w:szCs w:val="24"/>
        </w:rPr>
        <w:t>ής</w:t>
      </w:r>
      <w:r w:rsidR="00095864">
        <w:rPr>
          <w:rFonts w:ascii="Times New Roman" w:hAnsi="Times New Roman" w:cs="Times New Roman"/>
          <w:sz w:val="24"/>
          <w:szCs w:val="24"/>
        </w:rPr>
        <w:t xml:space="preserve">, πρόκληση </w:t>
      </w:r>
      <w:r w:rsidR="002864E2">
        <w:rPr>
          <w:rFonts w:ascii="Times New Roman" w:hAnsi="Times New Roman" w:cs="Times New Roman"/>
          <w:sz w:val="24"/>
          <w:szCs w:val="24"/>
        </w:rPr>
        <w:t xml:space="preserve">πιλοτικής δίκης και παρέμβαση </w:t>
      </w:r>
      <w:r w:rsidR="002D16BB">
        <w:rPr>
          <w:rFonts w:ascii="Times New Roman" w:hAnsi="Times New Roman" w:cs="Times New Roman"/>
          <w:sz w:val="24"/>
          <w:szCs w:val="24"/>
        </w:rPr>
        <w:t xml:space="preserve">του </w:t>
      </w:r>
      <w:r w:rsidR="002864E2">
        <w:rPr>
          <w:rFonts w:ascii="Times New Roman" w:hAnsi="Times New Roman" w:cs="Times New Roman"/>
          <w:sz w:val="24"/>
          <w:szCs w:val="24"/>
        </w:rPr>
        <w:t>ΔΣΑ σε αυτή.</w:t>
      </w:r>
    </w:p>
    <w:p w14:paraId="01F90A0A" w14:textId="77777777" w:rsidR="002D16BB" w:rsidRDefault="002D16BB" w:rsidP="002D16BB">
      <w:pPr>
        <w:pStyle w:val="a3"/>
        <w:jc w:val="both"/>
        <w:rPr>
          <w:rFonts w:ascii="Times New Roman" w:hAnsi="Times New Roman" w:cs="Times New Roman"/>
          <w:sz w:val="24"/>
          <w:szCs w:val="24"/>
        </w:rPr>
      </w:pPr>
    </w:p>
    <w:p w14:paraId="75C15BE0" w14:textId="63158A5A" w:rsidR="002D16BB" w:rsidRDefault="002864E2" w:rsidP="002D16BB">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Παράλληλα</w:t>
      </w:r>
      <w:r w:rsidR="002D16BB">
        <w:rPr>
          <w:rFonts w:ascii="Times New Roman" w:hAnsi="Times New Roman" w:cs="Times New Roman"/>
          <w:sz w:val="24"/>
          <w:szCs w:val="24"/>
        </w:rPr>
        <w:t>,</w:t>
      </w:r>
      <w:r>
        <w:rPr>
          <w:rFonts w:ascii="Times New Roman" w:hAnsi="Times New Roman" w:cs="Times New Roman"/>
          <w:sz w:val="24"/>
          <w:szCs w:val="24"/>
        </w:rPr>
        <w:t xml:space="preserve"> επιδίωξη μας θα πρέπει να είναι οι εκτελεστικές του νόμου αποφάσεις για τον τρόπο ανατροπής του τεκμηρίου να θέτουν όσο το δυνατόν ένα δικαιότερο και καθαρότερο πλαίσιο ελέγχου, ώστε όσοι αμφισβητήσουν το τεκμαρτό εισόδημα να μην καταστούν όμηροι του κράτους και της εφορίας, της διαδικασίας της οποίας γνωρίζουμε όλοι τόσο ως προς τους χρόνους της όσο και ως προς την ποιότητα τους. Οφείλουμε να απαιτήσουμε ο έλεγχος να αφορά μόνο το οικείο φορολογικό έτος, να είναι σύντομος (μέχρι 3 μήνες) και με καθαρούς κανόνες και προϋποθέσεις διενέργειας, εξαρχής γνωστούς.</w:t>
      </w:r>
    </w:p>
    <w:p w14:paraId="0ADEE23E" w14:textId="77777777" w:rsidR="002D16BB" w:rsidRPr="002D16BB" w:rsidRDefault="002D16BB" w:rsidP="002D16BB">
      <w:pPr>
        <w:pStyle w:val="a3"/>
        <w:rPr>
          <w:rFonts w:ascii="Times New Roman" w:hAnsi="Times New Roman" w:cs="Times New Roman"/>
          <w:sz w:val="24"/>
          <w:szCs w:val="24"/>
        </w:rPr>
      </w:pPr>
    </w:p>
    <w:p w14:paraId="4988A372" w14:textId="3019A639" w:rsidR="002864E2" w:rsidRDefault="002864E2" w:rsidP="00583AE8">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Συνέχιση των κινητοποιήσε</w:t>
      </w:r>
      <w:r w:rsidR="002D16BB">
        <w:rPr>
          <w:rFonts w:ascii="Times New Roman" w:hAnsi="Times New Roman" w:cs="Times New Roman"/>
          <w:sz w:val="24"/>
          <w:szCs w:val="24"/>
        </w:rPr>
        <w:t>ώ</w:t>
      </w:r>
      <w:r>
        <w:rPr>
          <w:rFonts w:ascii="Times New Roman" w:hAnsi="Times New Roman" w:cs="Times New Roman"/>
          <w:sz w:val="24"/>
          <w:szCs w:val="24"/>
        </w:rPr>
        <w:t>ν μας σε δίκες συμφερόντων δημοσίου μέχρι 22 Δεκεμβρίου. Επανακαθορισμό της στάσης μας αμέσως μετά.</w:t>
      </w:r>
    </w:p>
    <w:p w14:paraId="4988A373" w14:textId="77777777" w:rsidR="002864E2" w:rsidRDefault="002864E2" w:rsidP="002864E2">
      <w:pPr>
        <w:jc w:val="both"/>
        <w:rPr>
          <w:rFonts w:ascii="Times New Roman" w:hAnsi="Times New Roman" w:cs="Times New Roman"/>
          <w:sz w:val="24"/>
          <w:szCs w:val="24"/>
        </w:rPr>
      </w:pPr>
      <w:r>
        <w:rPr>
          <w:rFonts w:ascii="Times New Roman" w:hAnsi="Times New Roman" w:cs="Times New Roman"/>
          <w:sz w:val="24"/>
          <w:szCs w:val="24"/>
        </w:rPr>
        <w:t xml:space="preserve">Ο αγώνας μας για ανατροπή του νόμου θα είναι διαρκής και </w:t>
      </w:r>
      <w:proofErr w:type="spellStart"/>
      <w:r>
        <w:rPr>
          <w:rFonts w:ascii="Times New Roman" w:hAnsi="Times New Roman" w:cs="Times New Roman"/>
          <w:sz w:val="24"/>
          <w:szCs w:val="24"/>
        </w:rPr>
        <w:t>στοχευμένος</w:t>
      </w:r>
      <w:proofErr w:type="spellEnd"/>
      <w:r>
        <w:rPr>
          <w:rFonts w:ascii="Times New Roman" w:hAnsi="Times New Roman" w:cs="Times New Roman"/>
          <w:sz w:val="24"/>
          <w:szCs w:val="24"/>
        </w:rPr>
        <w:t>. Και θα είναι μέχρι τελικής δικαίωσης μας.</w:t>
      </w:r>
    </w:p>
    <w:p w14:paraId="4988A374" w14:textId="77777777" w:rsidR="002864E2" w:rsidRDefault="002864E2" w:rsidP="002864E2">
      <w:pPr>
        <w:jc w:val="center"/>
        <w:rPr>
          <w:rFonts w:ascii="Times New Roman" w:hAnsi="Times New Roman" w:cs="Times New Roman"/>
          <w:sz w:val="24"/>
          <w:szCs w:val="24"/>
        </w:rPr>
      </w:pPr>
      <w:r>
        <w:rPr>
          <w:rFonts w:ascii="Times New Roman" w:hAnsi="Times New Roman" w:cs="Times New Roman"/>
          <w:sz w:val="24"/>
          <w:szCs w:val="24"/>
        </w:rPr>
        <w:t>Δημήτρης Αναστασόπουλος</w:t>
      </w:r>
    </w:p>
    <w:p w14:paraId="4988A377" w14:textId="4BD12E48" w:rsidR="002864E2" w:rsidRPr="002864E2" w:rsidRDefault="002864E2" w:rsidP="002864E2">
      <w:pPr>
        <w:jc w:val="center"/>
        <w:rPr>
          <w:rFonts w:ascii="Times New Roman" w:hAnsi="Times New Roman" w:cs="Times New Roman"/>
          <w:sz w:val="24"/>
          <w:szCs w:val="24"/>
        </w:rPr>
      </w:pPr>
    </w:p>
    <w:sectPr w:rsidR="002864E2" w:rsidRPr="002864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C2E43"/>
    <w:multiLevelType w:val="hybridMultilevel"/>
    <w:tmpl w:val="3A32EADC"/>
    <w:lvl w:ilvl="0" w:tplc="26DC329E">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AD"/>
    <w:rsid w:val="00095864"/>
    <w:rsid w:val="001876FD"/>
    <w:rsid w:val="002864E2"/>
    <w:rsid w:val="002D16BB"/>
    <w:rsid w:val="003E35DB"/>
    <w:rsid w:val="00476A27"/>
    <w:rsid w:val="004949DB"/>
    <w:rsid w:val="00583AE8"/>
    <w:rsid w:val="00AC32AD"/>
    <w:rsid w:val="00B17CF7"/>
    <w:rsid w:val="00B27796"/>
    <w:rsid w:val="00D746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A36D"/>
  <w15:docId w15:val="{449195DB-5137-46D2-8B13-D7710FBA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1809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User</cp:lastModifiedBy>
  <cp:revision>2</cp:revision>
  <dcterms:created xsi:type="dcterms:W3CDTF">2023-12-09T19:53:00Z</dcterms:created>
  <dcterms:modified xsi:type="dcterms:W3CDTF">2023-12-09T19:53:00Z</dcterms:modified>
</cp:coreProperties>
</file>