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2328E2" w:rsidRPr="00A917AF" w:rsidRDefault="00DE6F3B">
      <w:pPr>
        <w:rPr>
          <w:rFonts w:ascii="Trebuchet MS" w:eastAsia="Trebuchet MS" w:hAnsi="Trebuchet MS" w:cs="Trebuchet MS"/>
          <w:sz w:val="24"/>
          <w:szCs w:val="24"/>
          <w:lang w:val="en-US"/>
        </w:rPr>
      </w:pPr>
      <w:bookmarkStart w:id="0" w:name="_GoBack"/>
      <w:bookmarkEnd w:id="0"/>
      <w:r>
        <w:rPr>
          <w:rFonts w:ascii="Trebuchet MS" w:eastAsia="Trebuchet MS" w:hAnsi="Trebuchet MS" w:cs="Trebuchet MS"/>
          <w:b/>
          <w:sz w:val="24"/>
          <w:szCs w:val="24"/>
        </w:rPr>
        <w:t>Συμβούλιο</w:t>
      </w:r>
      <w:r w:rsidRPr="00A917AF">
        <w:rPr>
          <w:rFonts w:ascii="Trebuchet MS" w:eastAsia="Trebuchet MS" w:hAnsi="Trebuchet MS" w:cs="Trebuchet MS"/>
          <w:b/>
          <w:sz w:val="24"/>
          <w:szCs w:val="24"/>
          <w:lang w:val="en-US"/>
        </w:rPr>
        <w:t xml:space="preserve"> </w:t>
      </w:r>
      <w:proofErr w:type="spellStart"/>
      <w:r>
        <w:rPr>
          <w:rFonts w:ascii="Trebuchet MS" w:eastAsia="Trebuchet MS" w:hAnsi="Trebuchet MS" w:cs="Trebuchet MS"/>
          <w:b/>
          <w:sz w:val="24"/>
          <w:szCs w:val="24"/>
        </w:rPr>
        <w:t>Ευρωπαικών</w:t>
      </w:r>
      <w:proofErr w:type="spellEnd"/>
      <w:r w:rsidRPr="00A917AF">
        <w:rPr>
          <w:rFonts w:ascii="Trebuchet MS" w:eastAsia="Trebuchet MS" w:hAnsi="Trebuchet MS" w:cs="Trebuchet MS"/>
          <w:b/>
          <w:sz w:val="24"/>
          <w:szCs w:val="24"/>
          <w:lang w:val="en-US"/>
        </w:rPr>
        <w:t xml:space="preserve"> </w:t>
      </w:r>
      <w:r>
        <w:rPr>
          <w:rFonts w:ascii="Trebuchet MS" w:eastAsia="Trebuchet MS" w:hAnsi="Trebuchet MS" w:cs="Trebuchet MS"/>
          <w:b/>
          <w:sz w:val="24"/>
          <w:szCs w:val="24"/>
        </w:rPr>
        <w:t>Δικηγορικών</w:t>
      </w:r>
      <w:r w:rsidRPr="00A917AF">
        <w:rPr>
          <w:rFonts w:ascii="Trebuchet MS" w:eastAsia="Trebuchet MS" w:hAnsi="Trebuchet MS" w:cs="Trebuchet MS"/>
          <w:b/>
          <w:sz w:val="24"/>
          <w:szCs w:val="24"/>
          <w:lang w:val="en-US"/>
        </w:rPr>
        <w:t xml:space="preserve"> </w:t>
      </w:r>
      <w:r>
        <w:rPr>
          <w:rFonts w:ascii="Trebuchet MS" w:eastAsia="Trebuchet MS" w:hAnsi="Trebuchet MS" w:cs="Trebuchet MS"/>
          <w:b/>
          <w:sz w:val="24"/>
          <w:szCs w:val="24"/>
        </w:rPr>
        <w:t>Συλλόγων</w:t>
      </w:r>
      <w:r w:rsidRPr="00A917AF">
        <w:rPr>
          <w:rFonts w:ascii="Trebuchet MS" w:eastAsia="Trebuchet MS" w:hAnsi="Trebuchet MS" w:cs="Trebuchet MS"/>
          <w:b/>
          <w:sz w:val="24"/>
          <w:szCs w:val="24"/>
          <w:lang w:val="en-US"/>
        </w:rPr>
        <w:t>/ CCBE/Council of Bars and Law Societies of Europe</w:t>
      </w:r>
    </w:p>
    <w:p w14:paraId="00000002" w14:textId="77777777" w:rsidR="002328E2" w:rsidRDefault="00DE6F3B">
      <w:pPr>
        <w:shd w:val="clear" w:color="auto" w:fill="FFFFFF"/>
        <w:spacing w:before="240"/>
        <w:rPr>
          <w:rFonts w:ascii="Trebuchet MS" w:eastAsia="Trebuchet MS" w:hAnsi="Trebuchet MS" w:cs="Trebuchet MS"/>
          <w:b/>
          <w:color w:val="404040"/>
          <w:sz w:val="24"/>
          <w:szCs w:val="24"/>
        </w:rPr>
      </w:pPr>
      <w:r>
        <w:rPr>
          <w:rFonts w:ascii="Trebuchet MS" w:eastAsia="Trebuchet MS" w:hAnsi="Trebuchet MS" w:cs="Trebuchet MS"/>
          <w:b/>
          <w:color w:val="404040"/>
          <w:sz w:val="24"/>
          <w:szCs w:val="24"/>
        </w:rPr>
        <w:t xml:space="preserve">Επιτροπή  Καταπολέμησης Εσόδων από Εγκληματικές Δραστηριότητες/ </w:t>
      </w:r>
      <w:proofErr w:type="spellStart"/>
      <w:r>
        <w:rPr>
          <w:rFonts w:ascii="Trebuchet MS" w:eastAsia="Trebuchet MS" w:hAnsi="Trebuchet MS" w:cs="Trebuchet MS"/>
          <w:b/>
          <w:color w:val="404040"/>
          <w:sz w:val="24"/>
          <w:szCs w:val="24"/>
        </w:rPr>
        <w:t>Anti</w:t>
      </w:r>
      <w:proofErr w:type="spellEnd"/>
      <w:r>
        <w:rPr>
          <w:rFonts w:ascii="Trebuchet MS" w:eastAsia="Trebuchet MS" w:hAnsi="Trebuchet MS" w:cs="Trebuchet MS"/>
          <w:b/>
          <w:color w:val="404040"/>
          <w:sz w:val="24"/>
          <w:szCs w:val="24"/>
        </w:rPr>
        <w:t xml:space="preserve">-Money </w:t>
      </w:r>
      <w:proofErr w:type="spellStart"/>
      <w:r>
        <w:rPr>
          <w:rFonts w:ascii="Trebuchet MS" w:eastAsia="Trebuchet MS" w:hAnsi="Trebuchet MS" w:cs="Trebuchet MS"/>
          <w:b/>
          <w:color w:val="404040"/>
          <w:sz w:val="24"/>
          <w:szCs w:val="24"/>
        </w:rPr>
        <w:t>Laundering</w:t>
      </w:r>
      <w:proofErr w:type="spellEnd"/>
      <w:r>
        <w:rPr>
          <w:rFonts w:ascii="Trebuchet MS" w:eastAsia="Trebuchet MS" w:hAnsi="Trebuchet MS" w:cs="Trebuchet MS"/>
          <w:b/>
          <w:color w:val="404040"/>
          <w:sz w:val="24"/>
          <w:szCs w:val="24"/>
        </w:rPr>
        <w:t xml:space="preserve"> Committee </w:t>
      </w:r>
    </w:p>
    <w:p w14:paraId="00000003" w14:textId="77777777" w:rsidR="002328E2" w:rsidRDefault="002328E2">
      <w:pPr>
        <w:rPr>
          <w:rFonts w:ascii="Trebuchet MS" w:eastAsia="Trebuchet MS" w:hAnsi="Trebuchet MS" w:cs="Trebuchet MS"/>
          <w:b/>
          <w:sz w:val="24"/>
          <w:szCs w:val="24"/>
        </w:rPr>
      </w:pPr>
    </w:p>
    <w:p w14:paraId="00000004" w14:textId="77777777" w:rsidR="002328E2" w:rsidRDefault="00DE6F3B">
      <w:pPr>
        <w:rPr>
          <w:rFonts w:ascii="Trebuchet MS" w:eastAsia="Trebuchet MS" w:hAnsi="Trebuchet MS" w:cs="Trebuchet MS"/>
          <w:sz w:val="24"/>
          <w:szCs w:val="24"/>
        </w:rPr>
      </w:pPr>
      <w:r>
        <w:rPr>
          <w:rFonts w:ascii="Trebuchet MS" w:eastAsia="Trebuchet MS" w:hAnsi="Trebuchet MS" w:cs="Trebuchet MS"/>
          <w:sz w:val="24"/>
          <w:szCs w:val="24"/>
        </w:rPr>
        <w:t xml:space="preserve">Συνεδρίαση: Πέμπτη 12 </w:t>
      </w:r>
      <w:proofErr w:type="spellStart"/>
      <w:r>
        <w:rPr>
          <w:rFonts w:ascii="Trebuchet MS" w:eastAsia="Trebuchet MS" w:hAnsi="Trebuchet MS" w:cs="Trebuchet MS"/>
          <w:sz w:val="24"/>
          <w:szCs w:val="24"/>
        </w:rPr>
        <w:t>Μαίου</w:t>
      </w:r>
      <w:proofErr w:type="spellEnd"/>
      <w:r>
        <w:rPr>
          <w:rFonts w:ascii="Trebuchet MS" w:eastAsia="Trebuchet MS" w:hAnsi="Trebuchet MS" w:cs="Trebuchet MS"/>
          <w:sz w:val="24"/>
          <w:szCs w:val="24"/>
        </w:rPr>
        <w:t xml:space="preserve"> 2022, 15.45-18.30 Δουβλίνο Ιρλανδίας, Law Society, </w:t>
      </w:r>
      <w:proofErr w:type="spellStart"/>
      <w:r>
        <w:rPr>
          <w:rFonts w:ascii="Trebuchet MS" w:eastAsia="Trebuchet MS" w:hAnsi="Trebuchet MS" w:cs="Trebuchet MS"/>
          <w:sz w:val="24"/>
          <w:szCs w:val="24"/>
        </w:rPr>
        <w:t>Blackhall</w:t>
      </w:r>
      <w:proofErr w:type="spellEnd"/>
      <w:r>
        <w:rPr>
          <w:rFonts w:ascii="Trebuchet MS" w:eastAsia="Trebuchet MS" w:hAnsi="Trebuchet MS" w:cs="Trebuchet MS"/>
          <w:sz w:val="24"/>
          <w:szCs w:val="24"/>
        </w:rPr>
        <w:t xml:space="preserve"> </w:t>
      </w:r>
      <w:proofErr w:type="spellStart"/>
      <w:r>
        <w:rPr>
          <w:rFonts w:ascii="Trebuchet MS" w:eastAsia="Trebuchet MS" w:hAnsi="Trebuchet MS" w:cs="Trebuchet MS"/>
          <w:sz w:val="24"/>
          <w:szCs w:val="24"/>
        </w:rPr>
        <w:t>Pl</w:t>
      </w:r>
      <w:proofErr w:type="spellEnd"/>
      <w:r>
        <w:rPr>
          <w:rFonts w:ascii="Trebuchet MS" w:eastAsia="Trebuchet MS" w:hAnsi="Trebuchet MS" w:cs="Trebuchet MS"/>
          <w:sz w:val="24"/>
          <w:szCs w:val="24"/>
        </w:rPr>
        <w:t xml:space="preserve">, </w:t>
      </w:r>
      <w:proofErr w:type="spellStart"/>
      <w:r>
        <w:rPr>
          <w:rFonts w:ascii="Trebuchet MS" w:eastAsia="Trebuchet MS" w:hAnsi="Trebuchet MS" w:cs="Trebuchet MS"/>
          <w:sz w:val="24"/>
          <w:szCs w:val="24"/>
        </w:rPr>
        <w:t>Stoneybatter</w:t>
      </w:r>
      <w:proofErr w:type="spellEnd"/>
      <w:r>
        <w:rPr>
          <w:rFonts w:ascii="Trebuchet MS" w:eastAsia="Trebuchet MS" w:hAnsi="Trebuchet MS" w:cs="Trebuchet MS"/>
          <w:sz w:val="24"/>
          <w:szCs w:val="24"/>
        </w:rPr>
        <w:t xml:space="preserve">, </w:t>
      </w:r>
      <w:proofErr w:type="spellStart"/>
      <w:r>
        <w:rPr>
          <w:rFonts w:ascii="Trebuchet MS" w:eastAsia="Trebuchet MS" w:hAnsi="Trebuchet MS" w:cs="Trebuchet MS"/>
          <w:sz w:val="24"/>
          <w:szCs w:val="24"/>
        </w:rPr>
        <w:t>Dublin</w:t>
      </w:r>
      <w:proofErr w:type="spellEnd"/>
      <w:r>
        <w:rPr>
          <w:rFonts w:ascii="Trebuchet MS" w:eastAsia="Trebuchet MS" w:hAnsi="Trebuchet MS" w:cs="Trebuchet MS"/>
          <w:sz w:val="24"/>
          <w:szCs w:val="24"/>
        </w:rPr>
        <w:t xml:space="preserve"> 7.</w:t>
      </w:r>
    </w:p>
    <w:p w14:paraId="00000005" w14:textId="77777777" w:rsidR="002328E2" w:rsidRDefault="002328E2">
      <w:pPr>
        <w:rPr>
          <w:rFonts w:ascii="Trebuchet MS" w:eastAsia="Trebuchet MS" w:hAnsi="Trebuchet MS" w:cs="Trebuchet MS"/>
          <w:sz w:val="24"/>
          <w:szCs w:val="24"/>
        </w:rPr>
      </w:pPr>
    </w:p>
    <w:p w14:paraId="00000006" w14:textId="77777777" w:rsidR="002328E2" w:rsidRDefault="00DE6F3B">
      <w:pPr>
        <w:rPr>
          <w:rFonts w:ascii="Trebuchet MS" w:eastAsia="Trebuchet MS" w:hAnsi="Trebuchet MS" w:cs="Trebuchet MS"/>
          <w:sz w:val="24"/>
          <w:szCs w:val="24"/>
        </w:rPr>
      </w:pPr>
      <w:r>
        <w:rPr>
          <w:rFonts w:ascii="Trebuchet MS" w:eastAsia="Trebuchet MS" w:hAnsi="Trebuchet MS" w:cs="Trebuchet MS"/>
          <w:sz w:val="24"/>
          <w:szCs w:val="24"/>
        </w:rPr>
        <w:t>Ελληνική Αντιπροσωπεία: Αλέξης Αναγνωστάκης, ΔΣΑ.</w:t>
      </w:r>
    </w:p>
    <w:p w14:paraId="00000007" w14:textId="77777777" w:rsidR="002328E2" w:rsidRDefault="00DE6F3B">
      <w:pPr>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00000008" w14:textId="77777777" w:rsidR="002328E2" w:rsidRDefault="002328E2">
      <w:pPr>
        <w:rPr>
          <w:rFonts w:ascii="Trebuchet MS" w:eastAsia="Trebuchet MS" w:hAnsi="Trebuchet MS" w:cs="Trebuchet MS"/>
          <w:sz w:val="24"/>
          <w:szCs w:val="24"/>
        </w:rPr>
      </w:pPr>
    </w:p>
    <w:p w14:paraId="00000009" w14:textId="77777777" w:rsidR="002328E2" w:rsidRDefault="00DE6F3B">
      <w:pPr>
        <w:spacing w:line="360" w:lineRule="auto"/>
        <w:rPr>
          <w:rFonts w:ascii="Trebuchet MS" w:eastAsia="Trebuchet MS" w:hAnsi="Trebuchet MS" w:cs="Trebuchet MS"/>
          <w:sz w:val="24"/>
          <w:szCs w:val="24"/>
          <w:u w:val="single"/>
        </w:rPr>
      </w:pPr>
      <w:r>
        <w:rPr>
          <w:rFonts w:ascii="Trebuchet MS" w:eastAsia="Trebuchet MS" w:hAnsi="Trebuchet MS" w:cs="Trebuchet MS"/>
          <w:sz w:val="24"/>
          <w:szCs w:val="24"/>
          <w:u w:val="single"/>
        </w:rPr>
        <w:t>Σύνοψη</w:t>
      </w:r>
      <w:r>
        <w:rPr>
          <w:rFonts w:ascii="Trebuchet MS" w:eastAsia="Trebuchet MS" w:hAnsi="Trebuchet MS" w:cs="Trebuchet MS"/>
          <w:sz w:val="24"/>
          <w:szCs w:val="24"/>
          <w:u w:val="single"/>
        </w:rPr>
        <w:t xml:space="preserve"> των πλέον σημαντικών.</w:t>
      </w:r>
    </w:p>
    <w:p w14:paraId="0000000A" w14:textId="77777777" w:rsidR="002328E2" w:rsidRDefault="00DE6F3B">
      <w:pPr>
        <w:spacing w:before="240" w:after="240"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          </w:t>
      </w:r>
      <w:r>
        <w:rPr>
          <w:rFonts w:ascii="Trebuchet MS" w:eastAsia="Trebuchet MS" w:hAnsi="Trebuchet MS" w:cs="Trebuchet MS"/>
          <w:sz w:val="24"/>
          <w:szCs w:val="24"/>
        </w:rPr>
        <w:tab/>
        <w:t>Όσον αφορά την πρόταση Κανονισμού ΕΕ σχετικά με την Καταπολέμηση της Νομιμοποίησης Εσόδων από Παράνομες Δραστηριότητες (</w:t>
      </w:r>
      <w:proofErr w:type="spellStart"/>
      <w:r>
        <w:rPr>
          <w:rFonts w:ascii="Trebuchet MS" w:eastAsia="Trebuchet MS" w:hAnsi="Trebuchet MS" w:cs="Trebuchet MS"/>
          <w:sz w:val="24"/>
          <w:szCs w:val="24"/>
        </w:rPr>
        <w:t>Anti</w:t>
      </w:r>
      <w:proofErr w:type="spellEnd"/>
      <w:r>
        <w:rPr>
          <w:rFonts w:ascii="Trebuchet MS" w:eastAsia="Trebuchet MS" w:hAnsi="Trebuchet MS" w:cs="Trebuchet MS"/>
          <w:sz w:val="24"/>
          <w:szCs w:val="24"/>
        </w:rPr>
        <w:t xml:space="preserve"> Money </w:t>
      </w:r>
      <w:proofErr w:type="spellStart"/>
      <w:r>
        <w:rPr>
          <w:rFonts w:ascii="Trebuchet MS" w:eastAsia="Trebuchet MS" w:hAnsi="Trebuchet MS" w:cs="Trebuchet MS"/>
          <w:sz w:val="24"/>
          <w:szCs w:val="24"/>
        </w:rPr>
        <w:t>Laundering</w:t>
      </w:r>
      <w:proofErr w:type="spellEnd"/>
      <w:r>
        <w:rPr>
          <w:rFonts w:ascii="Trebuchet MS" w:eastAsia="Trebuchet MS" w:hAnsi="Trebuchet MS" w:cs="Trebuchet MS"/>
          <w:sz w:val="24"/>
          <w:szCs w:val="24"/>
        </w:rPr>
        <w:t>), η γραμματεία θα διανείμει αυτή την εβδομάδα μια νέα έκδοση των τροπολογιών το</w:t>
      </w:r>
      <w:r>
        <w:rPr>
          <w:rFonts w:ascii="Trebuchet MS" w:eastAsia="Trebuchet MS" w:hAnsi="Trebuchet MS" w:cs="Trebuchet MS"/>
          <w:sz w:val="24"/>
          <w:szCs w:val="24"/>
        </w:rPr>
        <w:t xml:space="preserve">υ CCBE που θα προταθούν  στους βουλευτές του </w:t>
      </w:r>
      <w:proofErr w:type="spellStart"/>
      <w:r>
        <w:rPr>
          <w:rFonts w:ascii="Trebuchet MS" w:eastAsia="Trebuchet MS" w:hAnsi="Trebuchet MS" w:cs="Trebuchet MS"/>
          <w:sz w:val="24"/>
          <w:szCs w:val="24"/>
        </w:rPr>
        <w:t>Ευρωπαικού</w:t>
      </w:r>
      <w:proofErr w:type="spellEnd"/>
      <w:r>
        <w:rPr>
          <w:rFonts w:ascii="Trebuchet MS" w:eastAsia="Trebuchet MS" w:hAnsi="Trebuchet MS" w:cs="Trebuchet MS"/>
          <w:sz w:val="24"/>
          <w:szCs w:val="24"/>
        </w:rPr>
        <w:t xml:space="preserve"> Κοινοβουλίου, δίνοντας στις εθνικές αντιπροσωπείες εύλογο χρονικό διάστημα για να σχολιάσουν σχετικά. Οι τροπολογίες θα πρέπει να προσαρμοστούν ελαφρώς υπό το φως των πληροφοριών που λάβαμε από το Κοι</w:t>
      </w:r>
      <w:r>
        <w:rPr>
          <w:rFonts w:ascii="Trebuchet MS" w:eastAsia="Trebuchet MS" w:hAnsi="Trebuchet MS" w:cs="Trebuchet MS"/>
          <w:sz w:val="24"/>
          <w:szCs w:val="24"/>
        </w:rPr>
        <w:t>νοβούλιο, για την καλύτερη αντιμετώπιση των ανησυχιών των κοινοβουλευτικών  εισηγητών. Μόλις οριστικοποιηθούν, οι εν λόγω τροπολογίες του CCBE θα διαβιβαστούν στους ευρωβουλευτές το συντομότερο δυνατόν, καθώς η σχετική προθεσμία λήγει στις 31 Μαΐου 2022.</w:t>
      </w:r>
    </w:p>
    <w:p w14:paraId="0000000B" w14:textId="77777777" w:rsidR="002328E2" w:rsidRDefault="00DE6F3B">
      <w:pPr>
        <w:spacing w:before="240" w:after="240"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 </w:t>
      </w:r>
      <w:r>
        <w:rPr>
          <w:rFonts w:ascii="Trebuchet MS" w:eastAsia="Trebuchet MS" w:hAnsi="Trebuchet MS" w:cs="Trebuchet MS"/>
          <w:sz w:val="24"/>
          <w:szCs w:val="24"/>
        </w:rPr>
        <w:t xml:space="preserve">Το επίκεντρο των προτάσεων του CCBE  αποτελεί η διαμόρφωση διατύπωσης, η οποία να αποσκοπεί  στη μείωση του πεδίου εφαρμογής του άνω Κανονισμού επί του δικηγορικού απορρήτου. Η γραμματεία θα διανείμει επίσης την </w:t>
      </w:r>
      <w:hyperlink r:id="rId6">
        <w:r>
          <w:rPr>
            <w:rFonts w:ascii="Trebuchet MS" w:eastAsia="Trebuchet MS" w:hAnsi="Trebuchet MS" w:cs="Trebuchet MS"/>
            <w:color w:val="1155CC"/>
            <w:sz w:val="24"/>
            <w:szCs w:val="24"/>
            <w:u w:val="single"/>
          </w:rPr>
          <w:t xml:space="preserve">Έγγραφη Γνώμη του Εισαγγελέα του Δικαστηρίου ΕΕ AG </w:t>
        </w:r>
        <w:proofErr w:type="spellStart"/>
        <w:r>
          <w:rPr>
            <w:rFonts w:ascii="Trebuchet MS" w:eastAsia="Trebuchet MS" w:hAnsi="Trebuchet MS" w:cs="Trebuchet MS"/>
            <w:color w:val="1155CC"/>
            <w:sz w:val="24"/>
            <w:szCs w:val="24"/>
            <w:u w:val="single"/>
          </w:rPr>
          <w:t>Maduro</w:t>
        </w:r>
        <w:proofErr w:type="spellEnd"/>
      </w:hyperlink>
      <w:r>
        <w:rPr>
          <w:rFonts w:ascii="Trebuchet MS" w:eastAsia="Trebuchet MS" w:hAnsi="Trebuchet MS" w:cs="Trebuchet MS"/>
          <w:sz w:val="24"/>
          <w:szCs w:val="24"/>
        </w:rPr>
        <w:t xml:space="preserve"> και  </w:t>
      </w:r>
      <w:hyperlink r:id="rId7">
        <w:r>
          <w:rPr>
            <w:rFonts w:ascii="Trebuchet MS" w:eastAsia="Trebuchet MS" w:hAnsi="Trebuchet MS" w:cs="Trebuchet MS"/>
            <w:color w:val="1155CC"/>
            <w:sz w:val="24"/>
            <w:szCs w:val="24"/>
            <w:u w:val="single"/>
          </w:rPr>
          <w:t>τα Σχόλια  στο Υπόδειγμα Φορολογικής Σύμβασης του ΟΟΣΑ</w:t>
        </w:r>
      </w:hyperlink>
      <w:r>
        <w:rPr>
          <w:rFonts w:ascii="Trebuchet MS" w:eastAsia="Trebuchet MS" w:hAnsi="Trebuchet MS" w:cs="Trebuchet MS"/>
          <w:sz w:val="24"/>
          <w:szCs w:val="24"/>
        </w:rPr>
        <w:t xml:space="preserve">  που απ</w:t>
      </w:r>
      <w:r>
        <w:rPr>
          <w:rFonts w:ascii="Trebuchet MS" w:eastAsia="Trebuchet MS" w:hAnsi="Trebuchet MS" w:cs="Trebuchet MS"/>
          <w:sz w:val="24"/>
          <w:szCs w:val="24"/>
        </w:rPr>
        <w:t xml:space="preserve">οτέλεσαν τη βάση συζήτησης στο </w:t>
      </w:r>
      <w:proofErr w:type="spellStart"/>
      <w:r>
        <w:rPr>
          <w:rFonts w:ascii="Trebuchet MS" w:eastAsia="Trebuchet MS" w:hAnsi="Trebuchet MS" w:cs="Trebuchet MS"/>
          <w:sz w:val="24"/>
          <w:szCs w:val="24"/>
        </w:rPr>
        <w:t>Ευρωπαικό</w:t>
      </w:r>
      <w:proofErr w:type="spellEnd"/>
      <w:r>
        <w:rPr>
          <w:rFonts w:ascii="Trebuchet MS" w:eastAsia="Trebuchet MS" w:hAnsi="Trebuchet MS" w:cs="Trebuchet MS"/>
          <w:sz w:val="24"/>
          <w:szCs w:val="24"/>
        </w:rPr>
        <w:t xml:space="preserve"> Κοινοβούλιο. </w:t>
      </w:r>
    </w:p>
    <w:p w14:paraId="0000000C" w14:textId="77777777" w:rsidR="002328E2" w:rsidRDefault="00DE6F3B">
      <w:pPr>
        <w:spacing w:before="240" w:after="240"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 Κατά την  τοποθέτηση του, ο εκπρόσωπος του ΔΣΑ Αλέξης Αναγνωστάκης υπογράμμισε την </w:t>
      </w:r>
      <w:r>
        <w:rPr>
          <w:rFonts w:ascii="Trebuchet MS" w:eastAsia="Trebuchet MS" w:hAnsi="Trebuchet MS" w:cs="Trebuchet MS"/>
          <w:i/>
          <w:sz w:val="24"/>
          <w:szCs w:val="24"/>
        </w:rPr>
        <w:t>αναγκαιότητα απόλυτης εξαίρεσης</w:t>
      </w:r>
      <w:r>
        <w:rPr>
          <w:rFonts w:ascii="Trebuchet MS" w:eastAsia="Trebuchet MS" w:hAnsi="Trebuchet MS" w:cs="Trebuchet MS"/>
          <w:sz w:val="24"/>
          <w:szCs w:val="24"/>
        </w:rPr>
        <w:t xml:space="preserve">  εκ της  υποχρέωσης αναφοράς στις Αρχές της κάθε είδους νομικής συμβουλής  και θέματος  δικηγορικού απορρήτου στα πλαίσια εφαρμογής του νέου Κανονισμού ΕΕ.    Το αντίθετο θα </w:t>
      </w:r>
      <w:r>
        <w:rPr>
          <w:rFonts w:ascii="Trebuchet MS" w:eastAsia="Trebuchet MS" w:hAnsi="Trebuchet MS" w:cs="Trebuchet MS"/>
          <w:sz w:val="24"/>
          <w:szCs w:val="24"/>
        </w:rPr>
        <w:lastRenderedPageBreak/>
        <w:t>αντίκειται  προφανώς στο σεβασμό  στις αρχές της ανεξαρτησίας και της αυτορρύθμισ</w:t>
      </w:r>
      <w:r>
        <w:rPr>
          <w:rFonts w:ascii="Trebuchet MS" w:eastAsia="Trebuchet MS" w:hAnsi="Trebuchet MS" w:cs="Trebuchet MS"/>
          <w:sz w:val="24"/>
          <w:szCs w:val="24"/>
        </w:rPr>
        <w:t>ης του νομικού επαγγέλματος.</w:t>
      </w:r>
    </w:p>
    <w:p w14:paraId="0000000D" w14:textId="77777777" w:rsidR="002328E2" w:rsidRDefault="00DE6F3B">
      <w:pPr>
        <w:spacing w:before="240" w:after="240" w:line="360" w:lineRule="auto"/>
        <w:rPr>
          <w:rFonts w:ascii="Trebuchet MS" w:eastAsia="Trebuchet MS" w:hAnsi="Trebuchet MS" w:cs="Trebuchet MS"/>
          <w:sz w:val="24"/>
          <w:szCs w:val="24"/>
        </w:rPr>
      </w:pPr>
      <w:r>
        <w:rPr>
          <w:rFonts w:ascii="Trebuchet MS" w:eastAsia="Trebuchet MS" w:hAnsi="Trebuchet MS" w:cs="Trebuchet MS"/>
          <w:sz w:val="24"/>
          <w:szCs w:val="24"/>
        </w:rPr>
        <w:t>Ο δικηγόρος αποτελεί μέρος του συστήματος απονομής Δικαιοσύνης, ως συλλειτουργός αυτού. Κάθε μηχανισμός εποπτείας ή παρακολούθησης του νομικού επαγγέλματος θα είχε σοβαρές επιπτώσεις στην απονομή της δικαιοσύνης και του κράτους</w:t>
      </w:r>
      <w:r>
        <w:rPr>
          <w:rFonts w:ascii="Trebuchet MS" w:eastAsia="Trebuchet MS" w:hAnsi="Trebuchet MS" w:cs="Trebuchet MS"/>
          <w:sz w:val="24"/>
          <w:szCs w:val="24"/>
        </w:rPr>
        <w:t xml:space="preserve"> δικαίου, δεδομένου ότι θα έθετε σε κίνδυνο τις θεμελιώδεις αρχές του ρόλου του δικηγόρου σε μια δημοκρατική κοινωνία, οι οποίες  διασφαλίζονται από το διεθνές και το εσωτερικό δίκαιο.</w:t>
      </w:r>
    </w:p>
    <w:p w14:paraId="0000000E" w14:textId="77777777" w:rsidR="002328E2" w:rsidRDefault="00DE6F3B">
      <w:pPr>
        <w:spacing w:before="240" w:after="240"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          </w:t>
      </w:r>
      <w:r>
        <w:rPr>
          <w:rFonts w:ascii="Trebuchet MS" w:eastAsia="Trebuchet MS" w:hAnsi="Trebuchet MS" w:cs="Trebuchet MS"/>
          <w:sz w:val="24"/>
          <w:szCs w:val="24"/>
        </w:rPr>
        <w:tab/>
        <w:t>Το σχέδιο έκθεσης σχετικά με την Πρόταση Οδηγίας για την Κα</w:t>
      </w:r>
      <w:r>
        <w:rPr>
          <w:rFonts w:ascii="Trebuchet MS" w:eastAsia="Trebuchet MS" w:hAnsi="Trebuchet MS" w:cs="Trebuchet MS"/>
          <w:sz w:val="24"/>
          <w:szCs w:val="24"/>
        </w:rPr>
        <w:t xml:space="preserve">ταπολέμηση της Νομιμοποίησης Εσόδων από Παράνομες Δραστηριότητες θα έπρεπε να είχε οριστικοποιηθεί την περασμένη εβδομάδα. Η γραμματεία θα προσπαθήσει να λάβει ένα αντίγραφο και η επιτροπή θα εργαστεί για τις τροπολογίες. Η προθεσμία για τις τροποποιήσεις </w:t>
      </w:r>
      <w:r>
        <w:rPr>
          <w:rFonts w:ascii="Trebuchet MS" w:eastAsia="Trebuchet MS" w:hAnsi="Trebuchet MS" w:cs="Trebuchet MS"/>
          <w:sz w:val="24"/>
          <w:szCs w:val="24"/>
        </w:rPr>
        <w:t xml:space="preserve">λήγει στις 9 Ιουνίου. Το επίκεντρο είναι το άρθρο 38 (εποπτεία των </w:t>
      </w:r>
      <w:proofErr w:type="spellStart"/>
      <w:r>
        <w:rPr>
          <w:rFonts w:ascii="Trebuchet MS" w:eastAsia="Trebuchet MS" w:hAnsi="Trebuchet MS" w:cs="Trebuchet MS"/>
          <w:sz w:val="24"/>
          <w:szCs w:val="24"/>
        </w:rPr>
        <w:t>SRBs-Self</w:t>
      </w:r>
      <w:proofErr w:type="spellEnd"/>
      <w:r>
        <w:rPr>
          <w:rFonts w:ascii="Trebuchet MS" w:eastAsia="Trebuchet MS" w:hAnsi="Trebuchet MS" w:cs="Trebuchet MS"/>
          <w:sz w:val="24"/>
          <w:szCs w:val="24"/>
        </w:rPr>
        <w:t xml:space="preserve"> </w:t>
      </w:r>
      <w:proofErr w:type="spellStart"/>
      <w:r>
        <w:rPr>
          <w:rFonts w:ascii="Trebuchet MS" w:eastAsia="Trebuchet MS" w:hAnsi="Trebuchet MS" w:cs="Trebuchet MS"/>
          <w:sz w:val="24"/>
          <w:szCs w:val="24"/>
        </w:rPr>
        <w:t>Regulatory</w:t>
      </w:r>
      <w:proofErr w:type="spellEnd"/>
      <w:r>
        <w:rPr>
          <w:rFonts w:ascii="Trebuchet MS" w:eastAsia="Trebuchet MS" w:hAnsi="Trebuchet MS" w:cs="Trebuchet MS"/>
          <w:sz w:val="24"/>
          <w:szCs w:val="24"/>
        </w:rPr>
        <w:t xml:space="preserve"> </w:t>
      </w:r>
      <w:proofErr w:type="spellStart"/>
      <w:r>
        <w:rPr>
          <w:rFonts w:ascii="Trebuchet MS" w:eastAsia="Trebuchet MS" w:hAnsi="Trebuchet MS" w:cs="Trebuchet MS"/>
          <w:sz w:val="24"/>
          <w:szCs w:val="24"/>
        </w:rPr>
        <w:t>Bodies</w:t>
      </w:r>
      <w:proofErr w:type="spellEnd"/>
      <w:r>
        <w:rPr>
          <w:rFonts w:ascii="Trebuchet MS" w:eastAsia="Trebuchet MS" w:hAnsi="Trebuchet MS" w:cs="Trebuchet MS"/>
          <w:sz w:val="24"/>
          <w:szCs w:val="24"/>
        </w:rPr>
        <w:t xml:space="preserve">) και η αναγκαιότητα εξαίρεσης για τους δικηγόρους. </w:t>
      </w:r>
    </w:p>
    <w:p w14:paraId="0000000F" w14:textId="77777777" w:rsidR="002328E2" w:rsidRDefault="00DE6F3B">
      <w:pPr>
        <w:spacing w:before="240" w:after="240"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          </w:t>
      </w:r>
      <w:r>
        <w:rPr>
          <w:rFonts w:ascii="Trebuchet MS" w:eastAsia="Trebuchet MS" w:hAnsi="Trebuchet MS" w:cs="Trebuchet MS"/>
          <w:sz w:val="24"/>
          <w:szCs w:val="24"/>
        </w:rPr>
        <w:tab/>
        <w:t>Όσον αφορά την Πρόταση Κανονισμού AMLA (</w:t>
      </w:r>
      <w:proofErr w:type="spellStart"/>
      <w:r>
        <w:rPr>
          <w:rFonts w:ascii="Trebuchet MS" w:eastAsia="Trebuchet MS" w:hAnsi="Trebuchet MS" w:cs="Trebuchet MS"/>
          <w:sz w:val="24"/>
          <w:szCs w:val="24"/>
        </w:rPr>
        <w:t>Αnti</w:t>
      </w:r>
      <w:proofErr w:type="spellEnd"/>
      <w:r>
        <w:rPr>
          <w:rFonts w:ascii="Trebuchet MS" w:eastAsia="Trebuchet MS" w:hAnsi="Trebuchet MS" w:cs="Trebuchet MS"/>
          <w:sz w:val="24"/>
          <w:szCs w:val="24"/>
        </w:rPr>
        <w:t xml:space="preserve">-Money </w:t>
      </w:r>
      <w:proofErr w:type="spellStart"/>
      <w:r>
        <w:rPr>
          <w:rFonts w:ascii="Trebuchet MS" w:eastAsia="Trebuchet MS" w:hAnsi="Trebuchet MS" w:cs="Trebuchet MS"/>
          <w:sz w:val="24"/>
          <w:szCs w:val="24"/>
        </w:rPr>
        <w:t>Laundering</w:t>
      </w:r>
      <w:proofErr w:type="spellEnd"/>
      <w:r>
        <w:rPr>
          <w:rFonts w:ascii="Trebuchet MS" w:eastAsia="Trebuchet MS" w:hAnsi="Trebuchet MS" w:cs="Trebuchet MS"/>
          <w:sz w:val="24"/>
          <w:szCs w:val="24"/>
        </w:rPr>
        <w:t xml:space="preserve"> Authority), η επιτροπή σημείωσε ότι</w:t>
      </w:r>
      <w:r>
        <w:rPr>
          <w:rFonts w:ascii="Trebuchet MS" w:eastAsia="Trebuchet MS" w:hAnsi="Trebuchet MS" w:cs="Trebuchet MS"/>
          <w:sz w:val="24"/>
          <w:szCs w:val="24"/>
        </w:rPr>
        <w:t xml:space="preserve"> οι εργασίες στο </w:t>
      </w:r>
      <w:proofErr w:type="spellStart"/>
      <w:r>
        <w:rPr>
          <w:rFonts w:ascii="Trebuchet MS" w:eastAsia="Trebuchet MS" w:hAnsi="Trebuchet MS" w:cs="Trebuchet MS"/>
          <w:sz w:val="24"/>
          <w:szCs w:val="24"/>
        </w:rPr>
        <w:t>Ευρωπαικό</w:t>
      </w:r>
      <w:proofErr w:type="spellEnd"/>
      <w:r>
        <w:rPr>
          <w:rFonts w:ascii="Trebuchet MS" w:eastAsia="Trebuchet MS" w:hAnsi="Trebuchet MS" w:cs="Trebuchet MS"/>
          <w:sz w:val="24"/>
          <w:szCs w:val="24"/>
        </w:rPr>
        <w:t xml:space="preserve"> Συμβούλιο φαίνεται να προχωρούν προς τη σωστή κατεύθυνση όσον αφορά το άρθρο 32 (εξουσίες της AMLA). Η επιτροπή θα παρακολουθεί τη δημοσίευση γνωμοδότησης της AFCO που θα εγκριθεί στις 17 Μαΐου 2022 και του σχεδίου έκθεσης της LI</w:t>
      </w:r>
      <w:r>
        <w:rPr>
          <w:rFonts w:ascii="Trebuchet MS" w:eastAsia="Trebuchet MS" w:hAnsi="Trebuchet MS" w:cs="Trebuchet MS"/>
          <w:sz w:val="24"/>
          <w:szCs w:val="24"/>
        </w:rPr>
        <w:t xml:space="preserve">BE/ECON. </w:t>
      </w:r>
    </w:p>
    <w:p w14:paraId="00000010" w14:textId="77777777" w:rsidR="002328E2" w:rsidRDefault="00DE6F3B">
      <w:pPr>
        <w:spacing w:before="240" w:after="240"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          </w:t>
      </w:r>
      <w:r>
        <w:rPr>
          <w:rFonts w:ascii="Trebuchet MS" w:eastAsia="Trebuchet MS" w:hAnsi="Trebuchet MS" w:cs="Trebuchet MS"/>
          <w:sz w:val="24"/>
          <w:szCs w:val="24"/>
        </w:rPr>
        <w:tab/>
        <w:t xml:space="preserve">Όσον αφορά το </w:t>
      </w:r>
      <w:proofErr w:type="spellStart"/>
      <w:r>
        <w:rPr>
          <w:rFonts w:ascii="Trebuchet MS" w:eastAsia="Trebuchet MS" w:hAnsi="Trebuchet MS" w:cs="Trebuchet MS"/>
          <w:sz w:val="24"/>
          <w:szCs w:val="24"/>
        </w:rPr>
        <w:t>Strategic</w:t>
      </w:r>
      <w:proofErr w:type="spellEnd"/>
      <w:r>
        <w:rPr>
          <w:rFonts w:ascii="Trebuchet MS" w:eastAsia="Trebuchet MS" w:hAnsi="Trebuchet MS" w:cs="Trebuchet MS"/>
          <w:sz w:val="24"/>
          <w:szCs w:val="24"/>
        </w:rPr>
        <w:t xml:space="preserve"> Paper,  οι χώρες που δεν το έπραξαν παρακαλούνται να δηλώσουν το σημείο επαφής τους (</w:t>
      </w:r>
      <w:proofErr w:type="spellStart"/>
      <w:r>
        <w:rPr>
          <w:rFonts w:ascii="Trebuchet MS" w:eastAsia="Trebuchet MS" w:hAnsi="Trebuchet MS" w:cs="Trebuchet MS"/>
          <w:sz w:val="24"/>
          <w:szCs w:val="24"/>
        </w:rPr>
        <w:t>contact</w:t>
      </w:r>
      <w:proofErr w:type="spellEnd"/>
      <w:r>
        <w:rPr>
          <w:rFonts w:ascii="Trebuchet MS" w:eastAsia="Trebuchet MS" w:hAnsi="Trebuchet MS" w:cs="Trebuchet MS"/>
          <w:sz w:val="24"/>
          <w:szCs w:val="24"/>
        </w:rPr>
        <w:t xml:space="preserve"> </w:t>
      </w:r>
      <w:proofErr w:type="spellStart"/>
      <w:r>
        <w:rPr>
          <w:rFonts w:ascii="Trebuchet MS" w:eastAsia="Trebuchet MS" w:hAnsi="Trebuchet MS" w:cs="Trebuchet MS"/>
          <w:sz w:val="24"/>
          <w:szCs w:val="24"/>
        </w:rPr>
        <w:t>point</w:t>
      </w:r>
      <w:proofErr w:type="spellEnd"/>
      <w:r>
        <w:rPr>
          <w:rFonts w:ascii="Trebuchet MS" w:eastAsia="Trebuchet MS" w:hAnsi="Trebuchet MS" w:cs="Trebuchet MS"/>
          <w:sz w:val="24"/>
          <w:szCs w:val="24"/>
        </w:rPr>
        <w:t xml:space="preserve">) για την ενεργοποίηση του  μηχανισμού AML </w:t>
      </w:r>
      <w:proofErr w:type="spellStart"/>
      <w:r>
        <w:rPr>
          <w:rFonts w:ascii="Trebuchet MS" w:eastAsia="Trebuchet MS" w:hAnsi="Trebuchet MS" w:cs="Trebuchet MS"/>
          <w:sz w:val="24"/>
          <w:szCs w:val="24"/>
        </w:rPr>
        <w:t>Alert</w:t>
      </w:r>
      <w:proofErr w:type="spellEnd"/>
      <w:r>
        <w:rPr>
          <w:rFonts w:ascii="Trebuchet MS" w:eastAsia="Trebuchet MS" w:hAnsi="Trebuchet MS" w:cs="Trebuchet MS"/>
          <w:sz w:val="24"/>
          <w:szCs w:val="24"/>
        </w:rPr>
        <w:t xml:space="preserve"> (Βουλγαρία, Μάλτα, Νορβηγία, Πορτογαλία). Επιπλέον, ο Πρόεδρος </w:t>
      </w:r>
      <w:r>
        <w:rPr>
          <w:rFonts w:ascii="Trebuchet MS" w:eastAsia="Trebuchet MS" w:hAnsi="Trebuchet MS" w:cs="Trebuchet MS"/>
          <w:sz w:val="24"/>
          <w:szCs w:val="24"/>
        </w:rPr>
        <w:t>της Επιτροπής  θα προσπαθήσει να οριστικοποιήσει ένα κείμενο που θα χρησιμεύσει ως βάση για περαιτέρω εργασίες της συντακτικής ομάδας.</w:t>
      </w:r>
    </w:p>
    <w:p w14:paraId="00000011" w14:textId="77777777" w:rsidR="002328E2" w:rsidRDefault="00DE6F3B">
      <w:pPr>
        <w:spacing w:before="240" w:after="240"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          </w:t>
      </w:r>
      <w:r>
        <w:rPr>
          <w:rFonts w:ascii="Trebuchet MS" w:eastAsia="Trebuchet MS" w:hAnsi="Trebuchet MS" w:cs="Trebuchet MS"/>
          <w:sz w:val="24"/>
          <w:szCs w:val="24"/>
        </w:rPr>
        <w:tab/>
        <w:t>Προκειμένου να υποστηριχθεί το έργο του Δικτύου Εμπειρογνωμόνων για τη Διαφάνεια περί  του Πραγματικού Δικαιο</w:t>
      </w:r>
      <w:r>
        <w:rPr>
          <w:rFonts w:ascii="Trebuchet MS" w:eastAsia="Trebuchet MS" w:hAnsi="Trebuchet MS" w:cs="Trebuchet MS"/>
          <w:sz w:val="24"/>
          <w:szCs w:val="24"/>
        </w:rPr>
        <w:t>ύχου (</w:t>
      </w:r>
      <w:proofErr w:type="spellStart"/>
      <w:r>
        <w:rPr>
          <w:rFonts w:ascii="Trebuchet MS" w:eastAsia="Trebuchet MS" w:hAnsi="Trebuchet MS" w:cs="Trebuchet MS"/>
          <w:sz w:val="24"/>
          <w:szCs w:val="24"/>
        </w:rPr>
        <w:t>Network</w:t>
      </w:r>
      <w:proofErr w:type="spellEnd"/>
      <w:r>
        <w:rPr>
          <w:rFonts w:ascii="Trebuchet MS" w:eastAsia="Trebuchet MS" w:hAnsi="Trebuchet MS" w:cs="Trebuchet MS"/>
          <w:sz w:val="24"/>
          <w:szCs w:val="24"/>
        </w:rPr>
        <w:t xml:space="preserve"> of </w:t>
      </w:r>
      <w:proofErr w:type="spellStart"/>
      <w:r>
        <w:rPr>
          <w:rFonts w:ascii="Trebuchet MS" w:eastAsia="Trebuchet MS" w:hAnsi="Trebuchet MS" w:cs="Trebuchet MS"/>
          <w:sz w:val="24"/>
          <w:szCs w:val="24"/>
        </w:rPr>
        <w:t>Experts</w:t>
      </w:r>
      <w:proofErr w:type="spellEnd"/>
      <w:r>
        <w:rPr>
          <w:rFonts w:ascii="Trebuchet MS" w:eastAsia="Trebuchet MS" w:hAnsi="Trebuchet MS" w:cs="Trebuchet MS"/>
          <w:sz w:val="24"/>
          <w:szCs w:val="24"/>
        </w:rPr>
        <w:t xml:space="preserve"> on </w:t>
      </w:r>
      <w:proofErr w:type="spellStart"/>
      <w:r>
        <w:rPr>
          <w:rFonts w:ascii="Trebuchet MS" w:eastAsia="Trebuchet MS" w:hAnsi="Trebuchet MS" w:cs="Trebuchet MS"/>
          <w:sz w:val="24"/>
          <w:szCs w:val="24"/>
        </w:rPr>
        <w:t>Beneficial</w:t>
      </w:r>
      <w:proofErr w:type="spellEnd"/>
      <w:r>
        <w:rPr>
          <w:rFonts w:ascii="Trebuchet MS" w:eastAsia="Trebuchet MS" w:hAnsi="Trebuchet MS" w:cs="Trebuchet MS"/>
          <w:sz w:val="24"/>
          <w:szCs w:val="24"/>
        </w:rPr>
        <w:t xml:space="preserve"> </w:t>
      </w:r>
      <w:proofErr w:type="spellStart"/>
      <w:r>
        <w:rPr>
          <w:rFonts w:ascii="Trebuchet MS" w:eastAsia="Trebuchet MS" w:hAnsi="Trebuchet MS" w:cs="Trebuchet MS"/>
          <w:sz w:val="24"/>
          <w:szCs w:val="24"/>
        </w:rPr>
        <w:t>Ownership</w:t>
      </w:r>
      <w:proofErr w:type="spellEnd"/>
      <w:r>
        <w:rPr>
          <w:rFonts w:ascii="Trebuchet MS" w:eastAsia="Trebuchet MS" w:hAnsi="Trebuchet MS" w:cs="Trebuchet MS"/>
          <w:sz w:val="24"/>
          <w:szCs w:val="24"/>
        </w:rPr>
        <w:t xml:space="preserve"> </w:t>
      </w:r>
      <w:proofErr w:type="spellStart"/>
      <w:r>
        <w:rPr>
          <w:rFonts w:ascii="Trebuchet MS" w:eastAsia="Trebuchet MS" w:hAnsi="Trebuchet MS" w:cs="Trebuchet MS"/>
          <w:sz w:val="24"/>
          <w:szCs w:val="24"/>
        </w:rPr>
        <w:t>Transparency</w:t>
      </w:r>
      <w:proofErr w:type="spellEnd"/>
      <w:r>
        <w:rPr>
          <w:rFonts w:ascii="Trebuchet MS" w:eastAsia="Trebuchet MS" w:hAnsi="Trebuchet MS" w:cs="Trebuchet MS"/>
          <w:sz w:val="24"/>
          <w:szCs w:val="24"/>
        </w:rPr>
        <w:t xml:space="preserve">), στο οποίο ανήκει το CCBE, οι συνάδελφοι από </w:t>
      </w:r>
      <w:r>
        <w:rPr>
          <w:rFonts w:ascii="Trebuchet MS" w:eastAsia="Trebuchet MS" w:hAnsi="Trebuchet MS" w:cs="Trebuchet MS"/>
          <w:sz w:val="24"/>
          <w:szCs w:val="24"/>
        </w:rPr>
        <w:lastRenderedPageBreak/>
        <w:t xml:space="preserve">τις εθνικές αντιπροσωπείες καλούνται εκ νέου να συμπληρώσουν μια έρευνα για τις υπόχρεες οντότητες. Η γραμματεία θα διανείμει ξανά την έρευνα. </w:t>
      </w:r>
    </w:p>
    <w:p w14:paraId="00000012" w14:textId="77777777" w:rsidR="002328E2" w:rsidRDefault="00DE6F3B">
      <w:pPr>
        <w:spacing w:before="240" w:after="240"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   </w:t>
      </w:r>
      <w:r>
        <w:rPr>
          <w:rFonts w:ascii="Trebuchet MS" w:eastAsia="Trebuchet MS" w:hAnsi="Trebuchet MS" w:cs="Trebuchet MS"/>
          <w:sz w:val="24"/>
          <w:szCs w:val="24"/>
        </w:rPr>
        <w:t xml:space="preserve">       </w:t>
      </w:r>
      <w:r>
        <w:rPr>
          <w:rFonts w:ascii="Trebuchet MS" w:eastAsia="Trebuchet MS" w:hAnsi="Trebuchet MS" w:cs="Trebuchet MS"/>
          <w:sz w:val="24"/>
          <w:szCs w:val="24"/>
        </w:rPr>
        <w:tab/>
        <w:t>Ενδέχεται να χρειαστεί μια εξ αποστάσεως συνεδρίαση της επιτροπής σύντομα, όταν θα είναι διαθέσιμο το σχέδιο έκθεσης σχετικά με την Οδηγία. Μια δια ζώσης συνάντηση θα μπορούσε επίσης να λάβει χώρα στη Σόφια της Βουλγαρίας στις 23 Ιουνίου 2022 (</w:t>
      </w:r>
      <w:r>
        <w:rPr>
          <w:rFonts w:ascii="Trebuchet MS" w:eastAsia="Trebuchet MS" w:hAnsi="Trebuchet MS" w:cs="Trebuchet MS"/>
          <w:i/>
          <w:sz w:val="24"/>
          <w:szCs w:val="24"/>
        </w:rPr>
        <w:t xml:space="preserve">υπό </w:t>
      </w:r>
      <w:r>
        <w:rPr>
          <w:rFonts w:ascii="Trebuchet MS" w:eastAsia="Trebuchet MS" w:hAnsi="Trebuchet MS" w:cs="Trebuchet MS"/>
          <w:i/>
          <w:sz w:val="24"/>
          <w:szCs w:val="24"/>
        </w:rPr>
        <w:t>επιβεβαίωση</w:t>
      </w:r>
      <w:r>
        <w:rPr>
          <w:rFonts w:ascii="Trebuchet MS" w:eastAsia="Trebuchet MS" w:hAnsi="Trebuchet MS" w:cs="Trebuchet MS"/>
          <w:sz w:val="24"/>
          <w:szCs w:val="24"/>
        </w:rPr>
        <w:t>).</w:t>
      </w:r>
    </w:p>
    <w:p w14:paraId="00000013" w14:textId="77777777" w:rsidR="002328E2" w:rsidRDefault="00DE6F3B">
      <w:pPr>
        <w:spacing w:before="240" w:after="240" w:line="360" w:lineRule="auto"/>
        <w:rPr>
          <w:rFonts w:ascii="Trebuchet MS" w:eastAsia="Trebuchet MS" w:hAnsi="Trebuchet MS" w:cs="Trebuchet MS"/>
          <w:sz w:val="24"/>
          <w:szCs w:val="24"/>
        </w:rPr>
      </w:pPr>
      <w:r>
        <w:rPr>
          <w:rFonts w:ascii="Trebuchet MS" w:eastAsia="Trebuchet MS" w:hAnsi="Trebuchet MS" w:cs="Trebuchet MS"/>
          <w:sz w:val="24"/>
          <w:szCs w:val="24"/>
        </w:rPr>
        <w:t xml:space="preserve"> </w:t>
      </w:r>
    </w:p>
    <w:p w14:paraId="00000014" w14:textId="77777777" w:rsidR="002328E2" w:rsidRDefault="002328E2">
      <w:pPr>
        <w:spacing w:line="360" w:lineRule="auto"/>
        <w:rPr>
          <w:rFonts w:ascii="Trebuchet MS" w:eastAsia="Trebuchet MS" w:hAnsi="Trebuchet MS" w:cs="Trebuchet MS"/>
          <w:sz w:val="24"/>
          <w:szCs w:val="24"/>
        </w:rPr>
      </w:pPr>
    </w:p>
    <w:p w14:paraId="00000015" w14:textId="77777777" w:rsidR="002328E2" w:rsidRDefault="002328E2"/>
    <w:sectPr w:rsidR="002328E2">
      <w:footerReference w:type="default" r:id="rId8"/>
      <w:headerReference w:type="first" r:id="rId9"/>
      <w:footerReference w:type="first" r:id="rId10"/>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D1249" w14:textId="77777777" w:rsidR="00DE6F3B" w:rsidRDefault="00DE6F3B">
      <w:pPr>
        <w:spacing w:line="240" w:lineRule="auto"/>
      </w:pPr>
      <w:r>
        <w:separator/>
      </w:r>
    </w:p>
  </w:endnote>
  <w:endnote w:type="continuationSeparator" w:id="0">
    <w:p w14:paraId="2DF7054E" w14:textId="77777777" w:rsidR="00DE6F3B" w:rsidRDefault="00DE6F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6" w14:textId="531C9CC4" w:rsidR="002328E2" w:rsidRDefault="00DE6F3B">
    <w:pPr>
      <w:jc w:val="right"/>
    </w:pPr>
    <w:r>
      <w:fldChar w:fldCharType="begin"/>
    </w:r>
    <w:r>
      <w:instrText>PAGE</w:instrText>
    </w:r>
    <w:r w:rsidR="00A917AF">
      <w:fldChar w:fldCharType="separate"/>
    </w:r>
    <w:r w:rsidR="00A917AF">
      <w:rPr>
        <w:noProof/>
      </w:rPr>
      <w:t>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8" w14:textId="77777777" w:rsidR="002328E2" w:rsidRDefault="002328E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4E444" w14:textId="77777777" w:rsidR="00DE6F3B" w:rsidRDefault="00DE6F3B">
      <w:pPr>
        <w:spacing w:line="240" w:lineRule="auto"/>
      </w:pPr>
      <w:r>
        <w:separator/>
      </w:r>
    </w:p>
  </w:footnote>
  <w:footnote w:type="continuationSeparator" w:id="0">
    <w:p w14:paraId="04DB0598" w14:textId="77777777" w:rsidR="00DE6F3B" w:rsidRDefault="00DE6F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7" w14:textId="77777777" w:rsidR="002328E2" w:rsidRDefault="002328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E2"/>
    <w:rsid w:val="002328E2"/>
    <w:rsid w:val="00A917AF"/>
    <w:rsid w:val="00DE6F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CE606-47CB-4DB4-A19A-E96882EE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oecd.org/berlin/publikationen/43324465.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lex.europa.eu/legal-content/EN/TXT/PDF/?uri=CELEX:62005CC0305&amp;from=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3775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2022-05-17T14:41:00Z</dcterms:created>
  <dcterms:modified xsi:type="dcterms:W3CDTF">2022-05-17T14:41:00Z</dcterms:modified>
</cp:coreProperties>
</file>