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736FCD" w:rsidRPr="00600D53" w:rsidRDefault="00600D53">
      <w:pPr>
        <w:rPr>
          <w:rFonts w:ascii="Palatino Linotype" w:eastAsia="Palatino Linotype" w:hAnsi="Palatino Linotype" w:cs="Palatino Linotype"/>
          <w:lang w:val="en-US"/>
        </w:rPr>
      </w:pPr>
      <w:bookmarkStart w:id="0" w:name="_GoBack"/>
      <w:bookmarkEnd w:id="0"/>
      <w:r>
        <w:rPr>
          <w:rFonts w:ascii="Palatino Linotype" w:eastAsia="Palatino Linotype" w:hAnsi="Palatino Linotype" w:cs="Palatino Linotype"/>
          <w:b/>
        </w:rPr>
        <w:t>Συμβούλιο</w:t>
      </w:r>
      <w:r w:rsidRPr="00600D53">
        <w:rPr>
          <w:rFonts w:ascii="Palatino Linotype" w:eastAsia="Palatino Linotype" w:hAnsi="Palatino Linotype" w:cs="Palatino Linotype"/>
          <w:b/>
          <w:lang w:val="en-US"/>
        </w:rPr>
        <w:t xml:space="preserve"> </w:t>
      </w:r>
      <w:r>
        <w:rPr>
          <w:rFonts w:ascii="Palatino Linotype" w:eastAsia="Palatino Linotype" w:hAnsi="Palatino Linotype" w:cs="Palatino Linotype"/>
          <w:b/>
        </w:rPr>
        <w:t>Ευρωπαϊκών</w:t>
      </w:r>
      <w:r w:rsidRPr="00600D53">
        <w:rPr>
          <w:rFonts w:ascii="Palatino Linotype" w:eastAsia="Palatino Linotype" w:hAnsi="Palatino Linotype" w:cs="Palatino Linotype"/>
          <w:b/>
          <w:lang w:val="en-US"/>
        </w:rPr>
        <w:t xml:space="preserve"> </w:t>
      </w:r>
      <w:r>
        <w:rPr>
          <w:rFonts w:ascii="Palatino Linotype" w:eastAsia="Palatino Linotype" w:hAnsi="Palatino Linotype" w:cs="Palatino Linotype"/>
          <w:b/>
        </w:rPr>
        <w:t>Δικηγορικών</w:t>
      </w:r>
      <w:r w:rsidRPr="00600D53">
        <w:rPr>
          <w:rFonts w:ascii="Palatino Linotype" w:eastAsia="Palatino Linotype" w:hAnsi="Palatino Linotype" w:cs="Palatino Linotype"/>
          <w:b/>
          <w:lang w:val="en-US"/>
        </w:rPr>
        <w:t xml:space="preserve"> </w:t>
      </w:r>
      <w:r>
        <w:rPr>
          <w:rFonts w:ascii="Palatino Linotype" w:eastAsia="Palatino Linotype" w:hAnsi="Palatino Linotype" w:cs="Palatino Linotype"/>
          <w:b/>
        </w:rPr>
        <w:t>Συλλόγων</w:t>
      </w:r>
      <w:r w:rsidRPr="00600D53">
        <w:rPr>
          <w:rFonts w:ascii="Palatino Linotype" w:eastAsia="Palatino Linotype" w:hAnsi="Palatino Linotype" w:cs="Palatino Linotype"/>
          <w:b/>
          <w:lang w:val="en-US"/>
        </w:rPr>
        <w:t>/ CCBE/Council of Bars and Law Societies of Europe</w:t>
      </w:r>
    </w:p>
    <w:p w14:paraId="00000002" w14:textId="77777777" w:rsidR="00736FCD" w:rsidRDefault="00600D53">
      <w:pPr>
        <w:shd w:val="clear" w:color="auto" w:fill="FFFFFF"/>
        <w:spacing w:before="240"/>
        <w:rPr>
          <w:rFonts w:ascii="Palatino Linotype" w:eastAsia="Palatino Linotype" w:hAnsi="Palatino Linotype" w:cs="Palatino Linotype"/>
          <w:b/>
          <w:color w:val="404040"/>
        </w:rPr>
      </w:pPr>
      <w:r>
        <w:rPr>
          <w:rFonts w:ascii="Palatino Linotype" w:eastAsia="Palatino Linotype" w:hAnsi="Palatino Linotype" w:cs="Palatino Linotype"/>
          <w:b/>
          <w:color w:val="404040"/>
        </w:rPr>
        <w:t xml:space="preserve">Επιτροπή  Καταπολέμησης Εσόδων από Εγκληματικές Δραστηριότητες/ </w:t>
      </w:r>
      <w:proofErr w:type="spellStart"/>
      <w:r>
        <w:rPr>
          <w:rFonts w:ascii="Palatino Linotype" w:eastAsia="Palatino Linotype" w:hAnsi="Palatino Linotype" w:cs="Palatino Linotype"/>
          <w:b/>
          <w:color w:val="404040"/>
        </w:rPr>
        <w:t>Anti</w:t>
      </w:r>
      <w:proofErr w:type="spellEnd"/>
      <w:r>
        <w:rPr>
          <w:rFonts w:ascii="Palatino Linotype" w:eastAsia="Palatino Linotype" w:hAnsi="Palatino Linotype" w:cs="Palatino Linotype"/>
          <w:b/>
          <w:color w:val="404040"/>
        </w:rPr>
        <w:t xml:space="preserve">-Money </w:t>
      </w:r>
      <w:proofErr w:type="spellStart"/>
      <w:r>
        <w:rPr>
          <w:rFonts w:ascii="Palatino Linotype" w:eastAsia="Palatino Linotype" w:hAnsi="Palatino Linotype" w:cs="Palatino Linotype"/>
          <w:b/>
          <w:color w:val="404040"/>
        </w:rPr>
        <w:t>Laundering</w:t>
      </w:r>
      <w:proofErr w:type="spellEnd"/>
      <w:r>
        <w:rPr>
          <w:rFonts w:ascii="Palatino Linotype" w:eastAsia="Palatino Linotype" w:hAnsi="Palatino Linotype" w:cs="Palatino Linotype"/>
          <w:b/>
          <w:color w:val="404040"/>
        </w:rPr>
        <w:t xml:space="preserve"> Committee </w:t>
      </w:r>
    </w:p>
    <w:p w14:paraId="00000003" w14:textId="77777777" w:rsidR="00736FCD" w:rsidRDefault="00736FCD">
      <w:pPr>
        <w:rPr>
          <w:rFonts w:ascii="Palatino Linotype" w:eastAsia="Palatino Linotype" w:hAnsi="Palatino Linotype" w:cs="Palatino Linotype"/>
          <w:b/>
        </w:rPr>
      </w:pPr>
    </w:p>
    <w:p w14:paraId="00000004" w14:textId="77777777" w:rsidR="00736FCD" w:rsidRDefault="00600D53">
      <w:pPr>
        <w:rPr>
          <w:rFonts w:ascii="Palatino Linotype" w:eastAsia="Palatino Linotype" w:hAnsi="Palatino Linotype" w:cs="Palatino Linotype"/>
        </w:rPr>
      </w:pPr>
      <w:r>
        <w:rPr>
          <w:rFonts w:ascii="Palatino Linotype" w:eastAsia="Palatino Linotype" w:hAnsi="Palatino Linotype" w:cs="Palatino Linotype"/>
        </w:rPr>
        <w:t xml:space="preserve">Συνεδρίαση: Τρίτη 14 Νοεμβρίου 2023, Βρυξέλλες. </w:t>
      </w:r>
    </w:p>
    <w:p w14:paraId="00000005" w14:textId="77777777" w:rsidR="00736FCD" w:rsidRDefault="00600D53">
      <w:pPr>
        <w:rPr>
          <w:rFonts w:ascii="Palatino Linotype" w:eastAsia="Palatino Linotype" w:hAnsi="Palatino Linotype" w:cs="Palatino Linotype"/>
        </w:rPr>
      </w:pPr>
      <w:r>
        <w:rPr>
          <w:rFonts w:ascii="Palatino Linotype" w:eastAsia="Palatino Linotype" w:hAnsi="Palatino Linotype" w:cs="Palatino Linotype"/>
        </w:rPr>
        <w:t xml:space="preserve">Ελληνική Αντιπροσωπεία: Αλέξης Αναγνωστάκης, ΔΣΑ (μέσω τηλεδιάσκεψης). </w:t>
      </w:r>
    </w:p>
    <w:p w14:paraId="00000006" w14:textId="77777777" w:rsidR="00736FCD" w:rsidRDefault="00600D53">
      <w:pPr>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000007" w14:textId="77777777" w:rsidR="00736FCD" w:rsidRDefault="00600D53">
      <w:pPr>
        <w:rPr>
          <w:rFonts w:ascii="Palatino Linotype" w:eastAsia="Palatino Linotype" w:hAnsi="Palatino Linotype" w:cs="Palatino Linotype"/>
          <w:u w:val="single"/>
        </w:rPr>
      </w:pPr>
      <w:r>
        <w:rPr>
          <w:rFonts w:ascii="Palatino Linotype" w:eastAsia="Palatino Linotype" w:hAnsi="Palatino Linotype" w:cs="Palatino Linotype"/>
          <w:u w:val="single"/>
        </w:rPr>
        <w:t xml:space="preserve">Σύνοψη των πιο σημαντικών. </w:t>
      </w:r>
    </w:p>
    <w:p w14:paraId="00000008" w14:textId="77777777" w:rsidR="00736FCD" w:rsidRDefault="00600D53">
      <w:pPr>
        <w:spacing w:before="240" w:after="240"/>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rPr>
        <w:tab/>
        <w:t xml:space="preserve">Δέσμη μέτρων για την καταπολέμηση της νομιμοποίησης εσόδων από </w:t>
      </w:r>
      <w:r>
        <w:rPr>
          <w:rFonts w:ascii="Palatino Linotype" w:eastAsia="Palatino Linotype" w:hAnsi="Palatino Linotype" w:cs="Palatino Linotype"/>
        </w:rPr>
        <w:t xml:space="preserve">παράνομες δραστηριότητες: </w:t>
      </w:r>
    </w:p>
    <w:p w14:paraId="00000009" w14:textId="77777777" w:rsidR="00736FCD" w:rsidRDefault="00600D53">
      <w:pPr>
        <w:spacing w:before="240" w:after="240"/>
        <w:rPr>
          <w:rFonts w:ascii="Palatino Linotype" w:eastAsia="Palatino Linotype" w:hAnsi="Palatino Linotype" w:cs="Palatino Linotype"/>
        </w:rPr>
      </w:pPr>
      <w:r>
        <w:rPr>
          <w:rFonts w:ascii="Palatino Linotype" w:eastAsia="Palatino Linotype" w:hAnsi="Palatino Linotype" w:cs="Palatino Linotype"/>
        </w:rPr>
        <w:t>Τα μέλη της Επιτροπής ενημερώθηκαν σχετικά με τις πρόσφατες εξελίξεις και τις προσπάθειες άσκησης πίεσης, ιδίως σχετικά με τη διατύπωση για  την εξαίρεση των δικηγόρων από την υποχρέωση καταγγελίας κατά των εντολέων τους (άρθρα 1</w:t>
      </w:r>
      <w:r>
        <w:rPr>
          <w:rFonts w:ascii="Palatino Linotype" w:eastAsia="Palatino Linotype" w:hAnsi="Palatino Linotype" w:cs="Palatino Linotype"/>
        </w:rPr>
        <w:t>7 και 51). Οι προσπάθειες του CCBE φαίνεται να ήταν επιτυχείς, καθώς το συμβιβαστικό κείμενο που πρότεινε η Επιτροπή έλαβε υπόψη ορισμένες από τις προτάσεις του CCBE. Το τελικό κείμενο δεν έχει ακόμη εγκριθεί. Οι νομοθέτες σκοπεύουν να εγκρίνουν τη δέσμη μ</w:t>
      </w:r>
      <w:r>
        <w:rPr>
          <w:rFonts w:ascii="Palatino Linotype" w:eastAsia="Palatino Linotype" w:hAnsi="Palatino Linotype" w:cs="Palatino Linotype"/>
        </w:rPr>
        <w:t>έτρων πριν από το τέλος του έτους, αλλά η έγκριση ενδέχεται να καθυστερήσει λόγω της διαδικασίας επιλογής της έδρας της αρχής για την καταπολέμηση της νομιμοποίησης εσόδων από παράνομες δραστηριότητες.</w:t>
      </w:r>
    </w:p>
    <w:p w14:paraId="0000000A" w14:textId="77777777" w:rsidR="00736FCD" w:rsidRDefault="00600D53">
      <w:pPr>
        <w:spacing w:before="240" w:after="240"/>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rPr>
        <w:tab/>
        <w:t>Εν εξελίξει εργασίες σχετικά με τα ερωτημα</w:t>
      </w:r>
      <w:r>
        <w:rPr>
          <w:rFonts w:ascii="Palatino Linotype" w:eastAsia="Palatino Linotype" w:hAnsi="Palatino Linotype" w:cs="Palatino Linotype"/>
        </w:rPr>
        <w:t xml:space="preserve">τολόγια που έχουν διανεμηθεί στις εθνικές αντιπροσωπείες σχετικά με την καταπολέμηση της νομιμοποίησης εσόδων από παράνομες δραστηριότητες : </w:t>
      </w:r>
    </w:p>
    <w:p w14:paraId="0000000B" w14:textId="77777777" w:rsidR="00736FCD" w:rsidRDefault="00600D53">
      <w:pPr>
        <w:spacing w:before="240" w:after="240"/>
        <w:rPr>
          <w:rFonts w:ascii="Palatino Linotype" w:eastAsia="Palatino Linotype" w:hAnsi="Palatino Linotype" w:cs="Palatino Linotype"/>
        </w:rPr>
      </w:pPr>
      <w:r>
        <w:rPr>
          <w:rFonts w:ascii="Palatino Linotype" w:eastAsia="Palatino Linotype" w:hAnsi="Palatino Linotype" w:cs="Palatino Linotype"/>
        </w:rPr>
        <w:t>Μετά από συζήτηση βάσει του πρώτου σχεδίου περίληψης των αποτελεσμάτων, αποφασίστηκε ότι ο πρόεδρος και η γραμματε</w:t>
      </w:r>
      <w:r>
        <w:rPr>
          <w:rFonts w:ascii="Palatino Linotype" w:eastAsia="Palatino Linotype" w:hAnsi="Palatino Linotype" w:cs="Palatino Linotype"/>
        </w:rPr>
        <w:t>ία θα καταρτίσουν ένα πιο ανεπτυγμένο σχέδιο έκθεσης που θα επικεντρώνεται στα πορίσματα σχετικά με την εποπτεία της νομοθεσίας για  την καταπολέμηση της νομιμοποίησης εσόδων από παράνομες δραστηριότητες από τους δικηγορικούς συλλόγους. Προηγουμένως, η γρα</w:t>
      </w:r>
      <w:r>
        <w:rPr>
          <w:rFonts w:ascii="Palatino Linotype" w:eastAsia="Palatino Linotype" w:hAnsi="Palatino Linotype" w:cs="Palatino Linotype"/>
        </w:rPr>
        <w:t>μματεία θα προσπαθήσει να διευκρινίσει και να συμπληρώσει ορισμένες απαντήσεις επικοινωνώντας με τις αντιπροσωπείες. Στη συνέχεια, το σχέδιο θα υποβληθεί στην επιτροπή για συζήτηση, προκειμένου να αποφασιστεί εάν το έγγραφο θα πρέπει να δημοσιοποιηθεί και,</w:t>
      </w:r>
      <w:r>
        <w:rPr>
          <w:rFonts w:ascii="Palatino Linotype" w:eastAsia="Palatino Linotype" w:hAnsi="Palatino Linotype" w:cs="Palatino Linotype"/>
        </w:rPr>
        <w:t xml:space="preserve"> ως εκ τούτου, εάν θα υποβληθεί στις αντιπροσωπείες προς έγκριση.</w:t>
      </w:r>
    </w:p>
    <w:p w14:paraId="0000000C" w14:textId="77777777" w:rsidR="00736FCD" w:rsidRDefault="00600D53">
      <w:pPr>
        <w:spacing w:before="240" w:after="240"/>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rPr>
        <w:tab/>
      </w:r>
      <w:proofErr w:type="spellStart"/>
      <w:r>
        <w:rPr>
          <w:rFonts w:ascii="Palatino Linotype" w:eastAsia="Palatino Linotype" w:hAnsi="Palatino Linotype" w:cs="Palatino Linotype"/>
        </w:rPr>
        <w:t>Transcrime</w:t>
      </w:r>
      <w:proofErr w:type="spellEnd"/>
      <w:r>
        <w:rPr>
          <w:rFonts w:ascii="Palatino Linotype" w:eastAsia="Palatino Linotype" w:hAnsi="Palatino Linotype" w:cs="Palatino Linotype"/>
        </w:rPr>
        <w:t>:</w:t>
      </w:r>
    </w:p>
    <w:p w14:paraId="0000000D" w14:textId="77777777" w:rsidR="00736FCD" w:rsidRDefault="00600D53">
      <w:pPr>
        <w:spacing w:before="240" w:after="240"/>
        <w:rPr>
          <w:rFonts w:ascii="Palatino Linotype" w:eastAsia="Palatino Linotype" w:hAnsi="Palatino Linotype" w:cs="Palatino Linotype"/>
        </w:rPr>
      </w:pPr>
      <w:r>
        <w:rPr>
          <w:rFonts w:ascii="Palatino Linotype" w:eastAsia="Palatino Linotype" w:hAnsi="Palatino Linotype" w:cs="Palatino Linotype"/>
        </w:rPr>
        <w:t xml:space="preserve">Η επιτροπή άκουσε την παρουσίαση σχετικά με τις σύγχρονες τάσεις της νομιμοποίησης εσόδων από παράνομες δραστηριότητες του κ. </w:t>
      </w:r>
      <w:proofErr w:type="spellStart"/>
      <w:r>
        <w:rPr>
          <w:rFonts w:ascii="Palatino Linotype" w:eastAsia="Palatino Linotype" w:hAnsi="Palatino Linotype" w:cs="Palatino Linotype"/>
        </w:rPr>
        <w:t>Michele</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Riccardi</w:t>
      </w:r>
      <w:proofErr w:type="spellEnd"/>
      <w:r>
        <w:rPr>
          <w:rFonts w:ascii="Palatino Linotype" w:eastAsia="Palatino Linotype" w:hAnsi="Palatino Linotype" w:cs="Palatino Linotype"/>
        </w:rPr>
        <w:t>, Αναπληρωτή Διευθυντή τ</w:t>
      </w:r>
      <w:r>
        <w:rPr>
          <w:rFonts w:ascii="Palatino Linotype" w:eastAsia="Palatino Linotype" w:hAnsi="Palatino Linotype" w:cs="Palatino Linotype"/>
        </w:rPr>
        <w:t xml:space="preserve">ου </w:t>
      </w:r>
      <w:proofErr w:type="spellStart"/>
      <w:r>
        <w:rPr>
          <w:rFonts w:ascii="Palatino Linotype" w:eastAsia="Palatino Linotype" w:hAnsi="Palatino Linotype" w:cs="Palatino Linotype"/>
        </w:rPr>
        <w:t>Transcrime</w:t>
      </w:r>
      <w:proofErr w:type="spellEnd"/>
      <w:r>
        <w:rPr>
          <w:rFonts w:ascii="Palatino Linotype" w:eastAsia="Palatino Linotype" w:hAnsi="Palatino Linotype" w:cs="Palatino Linotype"/>
        </w:rPr>
        <w:t xml:space="preserve">, ενός ερευνητικού ινστιτούτου με έδρα το </w:t>
      </w:r>
      <w:r>
        <w:rPr>
          <w:rFonts w:ascii="Palatino Linotype" w:eastAsia="Palatino Linotype" w:hAnsi="Palatino Linotype" w:cs="Palatino Linotype"/>
        </w:rPr>
        <w:lastRenderedPageBreak/>
        <w:t>Μιλάνο. Κατά τη διάρκεια εσωτερικής συζήτησης, η επιτροπή συζήτησε επίσης την ιδέα μιας μελέτης που θα εξετάσει σε ποιο βαθμό οι δικηγόροι εμπλέκονται με πρόθεση στη νομιμοποίηση εσόδων από παράνομες δ</w:t>
      </w:r>
      <w:r>
        <w:rPr>
          <w:rFonts w:ascii="Palatino Linotype" w:eastAsia="Palatino Linotype" w:hAnsi="Palatino Linotype" w:cs="Palatino Linotype"/>
        </w:rPr>
        <w:t xml:space="preserve">ραστηριότητες. Αποφασίστηκε να συγκεντρωθούν ορισμένα προκαταρκτικά στοιχεία (από την FIU.net, την </w:t>
      </w:r>
      <w:proofErr w:type="spellStart"/>
      <w:r>
        <w:rPr>
          <w:rFonts w:ascii="Palatino Linotype" w:eastAsia="Palatino Linotype" w:hAnsi="Palatino Linotype" w:cs="Palatino Linotype"/>
        </w:rPr>
        <w:t>Europol</w:t>
      </w:r>
      <w:proofErr w:type="spellEnd"/>
      <w:r>
        <w:rPr>
          <w:rFonts w:ascii="Palatino Linotype" w:eastAsia="Palatino Linotype" w:hAnsi="Palatino Linotype" w:cs="Palatino Linotype"/>
        </w:rPr>
        <w:t xml:space="preserve">, τις αντιπροσωπείες  </w:t>
      </w:r>
      <w:proofErr w:type="spellStart"/>
      <w:r>
        <w:rPr>
          <w:rFonts w:ascii="Palatino Linotype" w:eastAsia="Palatino Linotype" w:hAnsi="Palatino Linotype" w:cs="Palatino Linotype"/>
        </w:rPr>
        <w:t>κλπ</w:t>
      </w:r>
      <w:proofErr w:type="spellEnd"/>
      <w:r>
        <w:rPr>
          <w:rFonts w:ascii="Palatino Linotype" w:eastAsia="Palatino Linotype" w:hAnsi="Palatino Linotype" w:cs="Palatino Linotype"/>
        </w:rPr>
        <w:t xml:space="preserve">) για να προσπαθήσουμε να κατανοήσουμε σε ποιο βαθμό τα ευρήματα μπορεί να είναι αρνητικά για το CCBE. Παράλληλα, ο Πρόεδρος </w:t>
      </w:r>
      <w:r>
        <w:rPr>
          <w:rFonts w:ascii="Palatino Linotype" w:eastAsia="Palatino Linotype" w:hAnsi="Palatino Linotype" w:cs="Palatino Linotype"/>
        </w:rPr>
        <w:t xml:space="preserve">και η Γραμματεία θα ελέγξουν με το </w:t>
      </w:r>
      <w:proofErr w:type="spellStart"/>
      <w:r>
        <w:rPr>
          <w:rFonts w:ascii="Palatino Linotype" w:eastAsia="Palatino Linotype" w:hAnsi="Palatino Linotype" w:cs="Palatino Linotype"/>
        </w:rPr>
        <w:t>Transcrime</w:t>
      </w:r>
      <w:proofErr w:type="spellEnd"/>
      <w:r>
        <w:rPr>
          <w:rFonts w:ascii="Palatino Linotype" w:eastAsia="Palatino Linotype" w:hAnsi="Palatino Linotype" w:cs="Palatino Linotype"/>
        </w:rPr>
        <w:t xml:space="preserve"> εάν ένα έργο μικρής κλίμακας θα ήταν ενδιαφέρον για το ινστιτούτο.</w:t>
      </w:r>
    </w:p>
    <w:p w14:paraId="0000000E" w14:textId="77777777" w:rsidR="00736FCD" w:rsidRPr="00600D53" w:rsidRDefault="00600D53">
      <w:pPr>
        <w:spacing w:before="240" w:after="240"/>
        <w:rPr>
          <w:rFonts w:ascii="Palatino Linotype" w:eastAsia="Palatino Linotype" w:hAnsi="Palatino Linotype" w:cs="Palatino Linotype"/>
          <w:lang w:val="en-US"/>
        </w:rPr>
      </w:pPr>
      <w:r w:rsidRPr="00600D53">
        <w:rPr>
          <w:rFonts w:ascii="Palatino Linotype" w:eastAsia="Palatino Linotype" w:hAnsi="Palatino Linotype" w:cs="Palatino Linotype"/>
          <w:lang w:val="en-US"/>
        </w:rPr>
        <w:t xml:space="preserve">-          </w:t>
      </w:r>
      <w:r w:rsidRPr="00600D53">
        <w:rPr>
          <w:rFonts w:ascii="Palatino Linotype" w:eastAsia="Palatino Linotype" w:hAnsi="Palatino Linotype" w:cs="Palatino Linotype"/>
          <w:lang w:val="en-US"/>
        </w:rPr>
        <w:tab/>
      </w:r>
      <w:r>
        <w:rPr>
          <w:rFonts w:ascii="Palatino Linotype" w:eastAsia="Palatino Linotype" w:hAnsi="Palatino Linotype" w:cs="Palatino Linotype"/>
        </w:rPr>
        <w:t>Συνάντηση</w:t>
      </w:r>
      <w:r w:rsidRPr="00600D53">
        <w:rPr>
          <w:rFonts w:ascii="Palatino Linotype" w:eastAsia="Palatino Linotype" w:hAnsi="Palatino Linotype" w:cs="Palatino Linotype"/>
          <w:lang w:val="en-US"/>
        </w:rPr>
        <w:t xml:space="preserve"> </w:t>
      </w:r>
      <w:r>
        <w:rPr>
          <w:rFonts w:ascii="Palatino Linotype" w:eastAsia="Palatino Linotype" w:hAnsi="Palatino Linotype" w:cs="Palatino Linotype"/>
        </w:rPr>
        <w:t>με</w:t>
      </w:r>
      <w:r w:rsidRPr="00600D53">
        <w:rPr>
          <w:rFonts w:ascii="Palatino Linotype" w:eastAsia="Palatino Linotype" w:hAnsi="Palatino Linotype" w:cs="Palatino Linotype"/>
          <w:lang w:val="en-US"/>
        </w:rPr>
        <w:t xml:space="preserve"> </w:t>
      </w:r>
      <w:r>
        <w:rPr>
          <w:rFonts w:ascii="Palatino Linotype" w:eastAsia="Palatino Linotype" w:hAnsi="Palatino Linotype" w:cs="Palatino Linotype"/>
        </w:rPr>
        <w:t>τη</w:t>
      </w:r>
      <w:r w:rsidRPr="00600D53">
        <w:rPr>
          <w:rFonts w:ascii="Palatino Linotype" w:eastAsia="Palatino Linotype" w:hAnsi="Palatino Linotype" w:cs="Palatino Linotype"/>
          <w:lang w:val="en-US"/>
        </w:rPr>
        <w:t xml:space="preserve"> Transparency International: </w:t>
      </w:r>
    </w:p>
    <w:p w14:paraId="0000000F" w14:textId="77777777" w:rsidR="00736FCD" w:rsidRDefault="00600D53">
      <w:pPr>
        <w:spacing w:before="240" w:after="240"/>
        <w:rPr>
          <w:rFonts w:ascii="Palatino Linotype" w:eastAsia="Palatino Linotype" w:hAnsi="Palatino Linotype" w:cs="Palatino Linotype"/>
        </w:rPr>
      </w:pPr>
      <w:r>
        <w:rPr>
          <w:rFonts w:ascii="Palatino Linotype" w:eastAsia="Palatino Linotype" w:hAnsi="Palatino Linotype" w:cs="Palatino Linotype"/>
        </w:rPr>
        <w:t>Η επιτροπή ενημερώθηκε για τη συζήτηση που είχαν ο πρόεδρος (</w:t>
      </w:r>
      <w:proofErr w:type="spellStart"/>
      <w:r>
        <w:rPr>
          <w:rFonts w:ascii="Palatino Linotype" w:eastAsia="Palatino Linotype" w:hAnsi="Palatino Linotype" w:cs="Palatino Linotype"/>
        </w:rPr>
        <w:t>Claudio</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Cocuzza</w:t>
      </w:r>
      <w:proofErr w:type="spellEnd"/>
      <w:r>
        <w:rPr>
          <w:rFonts w:ascii="Palatino Linotype" w:eastAsia="Palatino Linotype" w:hAnsi="Palatino Linotype" w:cs="Palatino Linotype"/>
        </w:rPr>
        <w:t>) και η γρ</w:t>
      </w:r>
      <w:r>
        <w:rPr>
          <w:rFonts w:ascii="Palatino Linotype" w:eastAsia="Palatino Linotype" w:hAnsi="Palatino Linotype" w:cs="Palatino Linotype"/>
        </w:rPr>
        <w:t>αμματεία (</w:t>
      </w:r>
      <w:proofErr w:type="spellStart"/>
      <w:r>
        <w:rPr>
          <w:rFonts w:ascii="Palatino Linotype" w:eastAsia="Palatino Linotype" w:hAnsi="Palatino Linotype" w:cs="Palatino Linotype"/>
        </w:rPr>
        <w:t>Peter</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McNamee</w:t>
      </w:r>
      <w:proofErr w:type="spellEnd"/>
      <w:r>
        <w:rPr>
          <w:rFonts w:ascii="Palatino Linotype" w:eastAsia="Palatino Linotype" w:hAnsi="Palatino Linotype" w:cs="Palatino Linotype"/>
        </w:rPr>
        <w:t xml:space="preserve"> &amp; </w:t>
      </w:r>
      <w:proofErr w:type="spellStart"/>
      <w:r>
        <w:rPr>
          <w:rFonts w:ascii="Palatino Linotype" w:eastAsia="Palatino Linotype" w:hAnsi="Palatino Linotype" w:cs="Palatino Linotype"/>
        </w:rPr>
        <w:t>Anna</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Smolinska</w:t>
      </w:r>
      <w:proofErr w:type="spellEnd"/>
      <w:r>
        <w:rPr>
          <w:rFonts w:ascii="Palatino Linotype" w:eastAsia="Palatino Linotype" w:hAnsi="Palatino Linotype" w:cs="Palatino Linotype"/>
        </w:rPr>
        <w:t xml:space="preserve">) με τον κ. </w:t>
      </w:r>
      <w:proofErr w:type="spellStart"/>
      <w:r>
        <w:rPr>
          <w:rFonts w:ascii="Palatino Linotype" w:eastAsia="Palatino Linotype" w:hAnsi="Palatino Linotype" w:cs="Palatino Linotype"/>
        </w:rPr>
        <w:t>Roland</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Papp</w:t>
      </w:r>
      <w:proofErr w:type="spellEnd"/>
      <w:r>
        <w:rPr>
          <w:rFonts w:ascii="Palatino Linotype" w:eastAsia="Palatino Linotype" w:hAnsi="Palatino Linotype" w:cs="Palatino Linotype"/>
        </w:rPr>
        <w:t>, υπεύθυνο για την καταπολέμηση της νομιμοποίησης εσόδων από παράνομες δραστηριότητες, τις παράνομες χρηματοοικονομικές ροές και τις κυρώσεις στο γραφείο της Διεθνούς Διαφάνειας στην ΕΕ. Η συζή</w:t>
      </w:r>
      <w:r>
        <w:rPr>
          <w:rFonts w:ascii="Palatino Linotype" w:eastAsia="Palatino Linotype" w:hAnsi="Palatino Linotype" w:cs="Palatino Linotype"/>
        </w:rPr>
        <w:t>τηση αξιολογήθηκε ως ειλικρινής καθώς και θετική και εντοπίστηκαν διάφοροι τομείς σύγκλισης.</w:t>
      </w:r>
    </w:p>
    <w:p w14:paraId="00000010" w14:textId="77777777" w:rsidR="00736FCD" w:rsidRDefault="00600D53">
      <w:pPr>
        <w:spacing w:before="240" w:after="240"/>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rPr>
        <w:tab/>
        <w:t xml:space="preserve">Πρόγραμμα εργασίας για το 2024: Θα υπάρξει χωριστή επικοινωνία με τους  ειδικούς των αντιπροσωπειών όσον αφορά το πρόγραμμα εργασίας της επιτροπής για </w:t>
      </w:r>
      <w:r>
        <w:rPr>
          <w:rFonts w:ascii="Palatino Linotype" w:eastAsia="Palatino Linotype" w:hAnsi="Palatino Linotype" w:cs="Palatino Linotype"/>
        </w:rPr>
        <w:t>το 2024 και το ενδιαφέρον τους για συγκεκριμένα θέματα.</w:t>
      </w:r>
    </w:p>
    <w:p w14:paraId="00000011" w14:textId="77777777" w:rsidR="00736FCD" w:rsidRDefault="00600D53">
      <w:pPr>
        <w:spacing w:before="240" w:after="240"/>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rPr>
        <w:tab/>
        <w:t xml:space="preserve">AML </w:t>
      </w:r>
      <w:proofErr w:type="spellStart"/>
      <w:r>
        <w:rPr>
          <w:rFonts w:ascii="Palatino Linotype" w:eastAsia="Palatino Linotype" w:hAnsi="Palatino Linotype" w:cs="Palatino Linotype"/>
        </w:rPr>
        <w:t>Alert</w:t>
      </w:r>
      <w:proofErr w:type="spellEnd"/>
      <w:r>
        <w:rPr>
          <w:rFonts w:ascii="Palatino Linotype" w:eastAsia="Palatino Linotype" w:hAnsi="Palatino Linotype" w:cs="Palatino Linotype"/>
        </w:rPr>
        <w:t>: Οι ειδικοί καλούνται να μοιραστούν οποιοδήποτε υλικό πιστεύουν ότι θα μπορούσε να κυκλοφορήσει μέσω της ειδοποίησης CCBE AML.</w:t>
      </w:r>
    </w:p>
    <w:p w14:paraId="00000012" w14:textId="77777777" w:rsidR="00736FCD" w:rsidRDefault="00736FCD"/>
    <w:sectPr w:rsidR="00736FCD">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D"/>
    <w:rsid w:val="00600D53"/>
    <w:rsid w:val="00736F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B023D-DACE-4299-8F6C-C9E95B12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3184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2023-12-20T13:10:00Z</dcterms:created>
  <dcterms:modified xsi:type="dcterms:W3CDTF">2023-12-20T13:10:00Z</dcterms:modified>
</cp:coreProperties>
</file>