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49073" w14:textId="0D1E65B4" w:rsidR="007C3956" w:rsidRPr="00D313E4" w:rsidRDefault="007C3956" w:rsidP="00D313E4">
      <w:pPr>
        <w:pStyle w:val="1"/>
        <w:jc w:val="both"/>
        <w:rPr>
          <w:rFonts w:asciiTheme="minorHAnsi" w:hAnsiTheme="minorHAnsi" w:cstheme="minorHAnsi"/>
          <w:sz w:val="24"/>
          <w:szCs w:val="24"/>
        </w:rPr>
      </w:pPr>
      <w:bookmarkStart w:id="0" w:name="_GoBack"/>
      <w:bookmarkEnd w:id="0"/>
      <w:r w:rsidRPr="00D313E4">
        <w:rPr>
          <w:rFonts w:asciiTheme="minorHAnsi" w:hAnsiTheme="minorHAnsi" w:cstheme="minorHAnsi"/>
          <w:sz w:val="24"/>
          <w:szCs w:val="24"/>
        </w:rPr>
        <w:t xml:space="preserve">Αναφορά ΔΣΑ για το έτος 2023 </w:t>
      </w:r>
    </w:p>
    <w:p w14:paraId="13D06CAB" w14:textId="77777777" w:rsidR="00D313E4" w:rsidRPr="00D313E4" w:rsidRDefault="00D313E4" w:rsidP="00D313E4">
      <w:pPr>
        <w:pStyle w:val="3"/>
        <w:jc w:val="both"/>
        <w:rPr>
          <w:rFonts w:asciiTheme="minorHAnsi" w:hAnsiTheme="minorHAnsi" w:cstheme="minorHAnsi"/>
        </w:rPr>
      </w:pPr>
    </w:p>
    <w:p w14:paraId="47DF6857" w14:textId="7A5F9A90" w:rsidR="00160EC1" w:rsidRDefault="00840BF5" w:rsidP="00160EC1">
      <w:pPr>
        <w:pStyle w:val="3"/>
      </w:pPr>
      <w:r>
        <w:t>1</w:t>
      </w:r>
      <w:r w:rsidR="00160EC1">
        <w:t xml:space="preserve">. </w:t>
      </w:r>
      <w:r w:rsidR="00160EC1" w:rsidRPr="00D313E4">
        <w:t xml:space="preserve">Παράνομες παρακολουθήσεις </w:t>
      </w:r>
      <w:r w:rsidR="00160EC1">
        <w:t>(</w:t>
      </w:r>
      <w:r w:rsidR="00160EC1" w:rsidRPr="00D313E4">
        <w:t>υποκλοπές</w:t>
      </w:r>
      <w:r w:rsidR="00160EC1">
        <w:t>) – Παρέμβαση στο έργο των Ανεξάρτητων Διοικητικών Αρχών</w:t>
      </w:r>
    </w:p>
    <w:p w14:paraId="60B2B017" w14:textId="77777777" w:rsidR="00160EC1" w:rsidRPr="00D313E4" w:rsidRDefault="00160EC1" w:rsidP="00160EC1"/>
    <w:p w14:paraId="421A3E11" w14:textId="77777777" w:rsidR="00160EC1" w:rsidRPr="00D313E4" w:rsidRDefault="00160EC1" w:rsidP="00160EC1">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D313E4">
        <w:rPr>
          <w:rFonts w:cstheme="minorHAnsi"/>
          <w:b/>
          <w:bCs/>
          <w:sz w:val="24"/>
          <w:szCs w:val="24"/>
        </w:rPr>
        <w:t xml:space="preserve">Η Ελλάδα ταλανίστηκε από την υπόθεση των παράνομων </w:t>
      </w:r>
      <w:proofErr w:type="spellStart"/>
      <w:r w:rsidRPr="00D313E4">
        <w:rPr>
          <w:rFonts w:cstheme="minorHAnsi"/>
          <w:b/>
          <w:bCs/>
          <w:sz w:val="24"/>
          <w:szCs w:val="24"/>
        </w:rPr>
        <w:t>επισυνδέσεων</w:t>
      </w:r>
      <w:proofErr w:type="spellEnd"/>
      <w:r w:rsidRPr="00D313E4">
        <w:rPr>
          <w:rFonts w:cstheme="minorHAnsi"/>
          <w:b/>
          <w:bCs/>
          <w:sz w:val="24"/>
          <w:szCs w:val="24"/>
        </w:rPr>
        <w:t xml:space="preserve"> με την</w:t>
      </w:r>
      <w:r>
        <w:rPr>
          <w:rFonts w:cstheme="minorHAnsi"/>
          <w:b/>
          <w:bCs/>
          <w:sz w:val="24"/>
          <w:szCs w:val="24"/>
        </w:rPr>
        <w:t xml:space="preserve"> </w:t>
      </w:r>
      <w:r w:rsidRPr="00D313E4">
        <w:rPr>
          <w:rFonts w:cstheme="minorHAnsi"/>
          <w:b/>
          <w:bCs/>
          <w:sz w:val="24"/>
          <w:szCs w:val="24"/>
        </w:rPr>
        <w:t>ψευδεπίγραφη επίκληση λόγων εθνικής ασφάλειας από την Εθνική Υπηρεσία</w:t>
      </w:r>
      <w:r>
        <w:rPr>
          <w:rFonts w:cstheme="minorHAnsi"/>
          <w:b/>
          <w:bCs/>
          <w:sz w:val="24"/>
          <w:szCs w:val="24"/>
        </w:rPr>
        <w:t xml:space="preserve"> </w:t>
      </w:r>
      <w:r w:rsidRPr="00D313E4">
        <w:rPr>
          <w:rFonts w:cstheme="minorHAnsi"/>
          <w:b/>
          <w:bCs/>
          <w:sz w:val="24"/>
          <w:szCs w:val="24"/>
        </w:rPr>
        <w:t xml:space="preserve">Πληροφοριών και τη λειτουργία παρανόμων λογισμικών παρακολούθησης, που </w:t>
      </w:r>
      <w:r>
        <w:rPr>
          <w:rFonts w:cstheme="minorHAnsi"/>
          <w:b/>
          <w:bCs/>
          <w:sz w:val="24"/>
          <w:szCs w:val="24"/>
        </w:rPr>
        <w:t xml:space="preserve"> </w:t>
      </w:r>
      <w:r w:rsidRPr="00D313E4">
        <w:rPr>
          <w:rFonts w:cstheme="minorHAnsi"/>
          <w:b/>
          <w:bCs/>
          <w:sz w:val="24"/>
          <w:szCs w:val="24"/>
        </w:rPr>
        <w:t>έχουν ως αποτέλεσμα την υπονόμευση των θεμελιωδών δικαιωμάτων των</w:t>
      </w:r>
      <w:r>
        <w:rPr>
          <w:rFonts w:cstheme="minorHAnsi"/>
          <w:b/>
          <w:bCs/>
          <w:sz w:val="24"/>
          <w:szCs w:val="24"/>
        </w:rPr>
        <w:t xml:space="preserve"> </w:t>
      </w:r>
      <w:r w:rsidRPr="00D313E4">
        <w:rPr>
          <w:rFonts w:cstheme="minorHAnsi"/>
          <w:b/>
          <w:bCs/>
          <w:sz w:val="24"/>
          <w:szCs w:val="24"/>
        </w:rPr>
        <w:t>πολιτών</w:t>
      </w:r>
      <w:r>
        <w:rPr>
          <w:rFonts w:cstheme="minorHAnsi"/>
          <w:b/>
          <w:bCs/>
          <w:sz w:val="24"/>
          <w:szCs w:val="24"/>
        </w:rPr>
        <w:t xml:space="preserve">. Παράλληλα, οι απόπειρες αθέμιτων παρεμβάσεων στο έργο ανεξαρτήτων αρχών υπονόμευσαν περαιτέρω το κράτος δικαίου. </w:t>
      </w:r>
    </w:p>
    <w:p w14:paraId="03CBF89B" w14:textId="77777777" w:rsidR="00160EC1" w:rsidRPr="00D313E4" w:rsidRDefault="00160EC1" w:rsidP="00160EC1">
      <w:pPr>
        <w:jc w:val="both"/>
        <w:rPr>
          <w:rFonts w:cstheme="minorHAnsi"/>
          <w:sz w:val="24"/>
          <w:szCs w:val="24"/>
        </w:rPr>
      </w:pPr>
    </w:p>
    <w:p w14:paraId="430D1166" w14:textId="77777777" w:rsidR="00160EC1" w:rsidRPr="00D313E4" w:rsidRDefault="00160EC1" w:rsidP="00160EC1">
      <w:pPr>
        <w:pStyle w:val="a3"/>
        <w:numPr>
          <w:ilvl w:val="0"/>
          <w:numId w:val="3"/>
        </w:numPr>
        <w:rPr>
          <w:rFonts w:cstheme="minorHAnsi"/>
        </w:rPr>
      </w:pPr>
      <w:r>
        <w:rPr>
          <w:rFonts w:cstheme="minorHAnsi"/>
          <w:color w:val="000000" w:themeColor="text1"/>
        </w:rPr>
        <w:t>Μ</w:t>
      </w:r>
      <w:r w:rsidRPr="00D313E4">
        <w:rPr>
          <w:rFonts w:cstheme="minorHAnsi"/>
          <w:color w:val="000000" w:themeColor="text1"/>
        </w:rPr>
        <w:t xml:space="preserve">ε ευθύνη της Κυβέρνησης, που είχε υπό τον έλεγχό της την ΕΥΠ, αλλά και του «εγκιβωτισμένου» στην ΕΥΠ εισαγγελικού λειτουργού, </w:t>
      </w:r>
      <w:r>
        <w:rPr>
          <w:rFonts w:cstheme="minorHAnsi"/>
          <w:color w:val="000000" w:themeColor="text1"/>
        </w:rPr>
        <w:t xml:space="preserve">αποδείχθηκε ότι </w:t>
      </w:r>
      <w:r w:rsidRPr="00D313E4">
        <w:rPr>
          <w:rFonts w:cstheme="minorHAnsi"/>
          <w:color w:val="000000" w:themeColor="text1"/>
        </w:rPr>
        <w:t xml:space="preserve">15.500 συμπολίτες μας, παρακολουθούνταν κατά παράβαση της ΕΣΔΑ και του Συντάγματος, </w:t>
      </w:r>
      <w:r w:rsidRPr="00D313E4">
        <w:rPr>
          <w:rFonts w:cstheme="minorHAnsi"/>
          <w:b/>
          <w:bCs/>
          <w:color w:val="000000" w:themeColor="text1"/>
        </w:rPr>
        <w:t>χωρίς να υπάρχει ειδική αιτιολογία, χωρίς να το γνωρίζουν και χωρίς να έχουν δυνατότητα δικαστικής προστασίας</w:t>
      </w:r>
      <w:r w:rsidRPr="00D313E4">
        <w:rPr>
          <w:rFonts w:cstheme="minorHAnsi"/>
          <w:color w:val="000000" w:themeColor="text1"/>
        </w:rPr>
        <w:t xml:space="preserve">. </w:t>
      </w:r>
    </w:p>
    <w:p w14:paraId="67614DA5" w14:textId="77777777" w:rsidR="00160EC1" w:rsidRPr="00D313E4" w:rsidRDefault="00160EC1" w:rsidP="00160EC1">
      <w:pPr>
        <w:pStyle w:val="a3"/>
        <w:numPr>
          <w:ilvl w:val="0"/>
          <w:numId w:val="3"/>
        </w:numPr>
        <w:rPr>
          <w:rFonts w:cstheme="minorHAnsi"/>
        </w:rPr>
      </w:pPr>
      <w:r w:rsidRPr="00D313E4">
        <w:rPr>
          <w:rFonts w:cstheme="minorHAnsi"/>
          <w:color w:val="000000" w:themeColor="text1"/>
        </w:rPr>
        <w:t xml:space="preserve">Η Πολιτεία, και υπό τις τρεις λειτουργίες της (δικαστική, εκτελεστική και νομοθετική), δεν επέδειξε τα οφειλόμενα θεσμικά αντανακλαστικά, αλλά αντιθέτως τόσο το Κοινοβούλιο, όσο και η ανώτατη εισαγγελική αρχή </w:t>
      </w:r>
      <w:r>
        <w:rPr>
          <w:rFonts w:cstheme="minorHAnsi"/>
          <w:color w:val="000000" w:themeColor="text1"/>
        </w:rPr>
        <w:t>δεν συνέβαλαν στις σχετικές</w:t>
      </w:r>
      <w:r w:rsidRPr="00D313E4">
        <w:rPr>
          <w:rFonts w:cstheme="minorHAnsi"/>
          <w:color w:val="000000" w:themeColor="text1"/>
        </w:rPr>
        <w:t xml:space="preserve"> έρευνες.</w:t>
      </w:r>
    </w:p>
    <w:p w14:paraId="1AEC99BF" w14:textId="77777777" w:rsidR="00160EC1" w:rsidRPr="00D313E4" w:rsidRDefault="00160EC1" w:rsidP="00160EC1">
      <w:pPr>
        <w:pStyle w:val="a3"/>
        <w:numPr>
          <w:ilvl w:val="0"/>
          <w:numId w:val="3"/>
        </w:numPr>
        <w:rPr>
          <w:rFonts w:cstheme="minorHAnsi"/>
        </w:rPr>
      </w:pPr>
      <w:r w:rsidRPr="00D313E4">
        <w:rPr>
          <w:rFonts w:cstheme="minorHAnsi"/>
        </w:rPr>
        <w:t xml:space="preserve">Η Δικαιοσύνη δεν έχει προχωρήσει </w:t>
      </w:r>
      <w:r>
        <w:rPr>
          <w:rFonts w:cstheme="minorHAnsi"/>
        </w:rPr>
        <w:t xml:space="preserve">και δεν έχει εισέτι ολοκληρώσει </w:t>
      </w:r>
      <w:r w:rsidRPr="00D313E4">
        <w:rPr>
          <w:rFonts w:cstheme="minorHAnsi"/>
        </w:rPr>
        <w:t>την ποινική έρευνα παρά το γεγονός ότι έχουν υποβληθεί σχετικές μηνύσεις</w:t>
      </w:r>
      <w:r>
        <w:rPr>
          <w:rFonts w:cstheme="minorHAnsi"/>
        </w:rPr>
        <w:t xml:space="preserve"> από μακρού χρόνου</w:t>
      </w:r>
      <w:r w:rsidRPr="00D313E4">
        <w:rPr>
          <w:rFonts w:cstheme="minorHAnsi"/>
        </w:rPr>
        <w:t xml:space="preserve">. </w:t>
      </w:r>
    </w:p>
    <w:p w14:paraId="01D2EFF5" w14:textId="77777777" w:rsidR="00160EC1" w:rsidRDefault="00160EC1" w:rsidP="00160EC1">
      <w:pPr>
        <w:pStyle w:val="a3"/>
        <w:numPr>
          <w:ilvl w:val="0"/>
          <w:numId w:val="3"/>
        </w:numPr>
        <w:rPr>
          <w:rFonts w:cstheme="minorHAnsi"/>
        </w:rPr>
      </w:pPr>
      <w:r w:rsidRPr="00D313E4">
        <w:rPr>
          <w:rFonts w:cstheme="minorHAnsi"/>
        </w:rPr>
        <w:t xml:space="preserve">Απέναντι στη μοναδική απόπειρα ελέγχου που έγινε από την ΑΔΑΕ, η ανώτατη εισαγγελική αρχή, ο Εισαγγελέας του Αρείου Πάγου, αντιτάχθηκε (!) με γνωμοδότησή του, εμποδίζοντας στην πράξη την άσκηση </w:t>
      </w:r>
      <w:r w:rsidRPr="00D313E4">
        <w:rPr>
          <w:rFonts w:cstheme="minorHAnsi"/>
          <w:b/>
          <w:bCs/>
        </w:rPr>
        <w:t>της συνταγματικά και νομοθετικά κατοχυρωμένης ελεγκτικής αρμοδιότητας της ΑΑΔΕ</w:t>
      </w:r>
      <w:r w:rsidRPr="00D313E4">
        <w:rPr>
          <w:rFonts w:cstheme="minorHAnsi"/>
        </w:rPr>
        <w:t xml:space="preserve"> και μάλιστα με την απειλή ποινικών κυρώσεων. Τη στάση αυτή του </w:t>
      </w:r>
      <w:proofErr w:type="spellStart"/>
      <w:r w:rsidRPr="00D313E4">
        <w:rPr>
          <w:rFonts w:cstheme="minorHAnsi"/>
        </w:rPr>
        <w:t>ΕισΑΠ</w:t>
      </w:r>
      <w:proofErr w:type="spellEnd"/>
      <w:r w:rsidRPr="00D313E4">
        <w:rPr>
          <w:rFonts w:cstheme="minorHAnsi"/>
        </w:rPr>
        <w:t xml:space="preserve"> στηλίτευσε το δικηγορικό σώμα και οι δημοσιολόγοι. </w:t>
      </w:r>
    </w:p>
    <w:p w14:paraId="144C4CFE" w14:textId="397E9DEE" w:rsidR="00160EC1" w:rsidRDefault="00160EC1" w:rsidP="00160EC1">
      <w:pPr>
        <w:pStyle w:val="a3"/>
        <w:numPr>
          <w:ilvl w:val="0"/>
          <w:numId w:val="3"/>
        </w:numPr>
        <w:rPr>
          <w:rFonts w:cstheme="minorHAnsi"/>
        </w:rPr>
      </w:pPr>
      <w:r>
        <w:rPr>
          <w:rFonts w:cstheme="minorHAnsi"/>
        </w:rPr>
        <w:t>Αντικαταστάθηκαν μέλη</w:t>
      </w:r>
      <w:r w:rsidRPr="00BE55B3">
        <w:rPr>
          <w:rFonts w:cstheme="minorHAnsi"/>
        </w:rPr>
        <w:t xml:space="preserve"> της ΑΔΑΕ και του ΕΣΡ</w:t>
      </w:r>
      <w:r>
        <w:rPr>
          <w:rFonts w:cstheme="minorHAnsi"/>
        </w:rPr>
        <w:t xml:space="preserve">, χωρίς την απαιτούμενη κατά το Σύνταγμα πλειοψηφία. Αξιοσημείωτο είναι ότι η αντικατάσταση έγινε τη </w:t>
      </w:r>
      <w:r>
        <w:rPr>
          <w:rFonts w:cstheme="minorHAnsi"/>
        </w:rPr>
        <w:lastRenderedPageBreak/>
        <w:t xml:space="preserve">νύχτα πριν τη συνεδρίαση της ΑΔΑΕ για το σκάνδαλο των παρακολουθήσεων. Ο ΔΣΑ άσκησε αίτηση ακύρωσης κατά της απόφασης ενώπιον του ΣτΕ. </w:t>
      </w:r>
    </w:p>
    <w:p w14:paraId="7C8DE5A0" w14:textId="77777777" w:rsidR="00160EC1" w:rsidRPr="00D313E4" w:rsidRDefault="00160EC1" w:rsidP="00160EC1">
      <w:pPr>
        <w:pStyle w:val="a3"/>
        <w:rPr>
          <w:rFonts w:cstheme="minorHAnsi"/>
        </w:rPr>
      </w:pPr>
    </w:p>
    <w:p w14:paraId="6AAF26D4" w14:textId="75D2EE1B" w:rsidR="00160EC1" w:rsidRPr="00D313E4" w:rsidRDefault="00D96A50" w:rsidP="00D96A50">
      <w:pPr>
        <w:pStyle w:val="2"/>
      </w:pPr>
      <w:r>
        <w:t>2</w:t>
      </w:r>
      <w:r w:rsidR="00160EC1" w:rsidRPr="00D313E4">
        <w:t>. Φορολογικά μέτρα κατά των δικηγόρων και ελευθέρων επαγγελματιών</w:t>
      </w:r>
    </w:p>
    <w:p w14:paraId="47C0CE99" w14:textId="77777777" w:rsidR="00D96A50" w:rsidRPr="00D96A50" w:rsidRDefault="00D96A50" w:rsidP="00D96A50">
      <w:pPr>
        <w:rPr>
          <w:rFonts w:cstheme="minorHAnsi"/>
        </w:rPr>
      </w:pPr>
    </w:p>
    <w:p w14:paraId="141251F8" w14:textId="4CE75E8B" w:rsidR="00160EC1" w:rsidRDefault="00160EC1" w:rsidP="00D96A50">
      <w:pPr>
        <w:pStyle w:val="a3"/>
        <w:numPr>
          <w:ilvl w:val="0"/>
          <w:numId w:val="3"/>
        </w:numPr>
        <w:rPr>
          <w:rFonts w:cstheme="minorHAnsi"/>
        </w:rPr>
      </w:pPr>
      <w:r w:rsidRPr="00160EC1">
        <w:rPr>
          <w:rFonts w:cstheme="minorHAnsi"/>
        </w:rPr>
        <w:t>Η Ελληνική Κυβέρνηση προέβλεψε με τον ν. 5073/2023 (ΦΕΚ Α' 204/11-12-2023) τεκμαρτό φορολογητέο εισόδημα στους ελεύθερους επαγγελματίες και επιστήμονες και δη σε αυτούς που ασκούν ατομικά τη δραστηριότητά τους.</w:t>
      </w:r>
      <w:r w:rsidRPr="00D96A50">
        <w:rPr>
          <w:rFonts w:cstheme="minorHAnsi"/>
        </w:rPr>
        <w:t xml:space="preserve"> Επιχειρεί, δηλαδή, να τους φορολογήσει οριζόντια, για εισόδημα, το οποίο δεν έχουν αποκτήσει και μάλιστα αναδρομικά για τα εισοδήματα του 2023</w:t>
      </w:r>
      <w:r w:rsidR="00D96A50">
        <w:rPr>
          <w:rFonts w:cstheme="minorHAnsi"/>
        </w:rPr>
        <w:t xml:space="preserve">. </w:t>
      </w:r>
    </w:p>
    <w:p w14:paraId="48898C50" w14:textId="2B076C11" w:rsidR="00D96A50" w:rsidRDefault="00D96A50" w:rsidP="00D96A50">
      <w:pPr>
        <w:pStyle w:val="a3"/>
        <w:numPr>
          <w:ilvl w:val="0"/>
          <w:numId w:val="3"/>
        </w:numPr>
        <w:rPr>
          <w:rFonts w:cstheme="minorHAnsi"/>
        </w:rPr>
      </w:pPr>
      <w:r>
        <w:rPr>
          <w:rFonts w:cstheme="minorHAnsi"/>
        </w:rPr>
        <w:t xml:space="preserve">Με τις νέες ρυθμίσεις παραβιάζονται οι βασικές αρχές του κράτους δικαίου, καθ’ όσον: </w:t>
      </w:r>
    </w:p>
    <w:p w14:paraId="4990D6AD" w14:textId="691C94F4" w:rsidR="00D96A50" w:rsidRDefault="00D96A50" w:rsidP="00D96A50">
      <w:pPr>
        <w:pStyle w:val="a3"/>
        <w:numPr>
          <w:ilvl w:val="1"/>
          <w:numId w:val="3"/>
        </w:numPr>
        <w:rPr>
          <w:rFonts w:cstheme="minorHAnsi"/>
        </w:rPr>
      </w:pPr>
      <w:r>
        <w:rPr>
          <w:rFonts w:cstheme="minorHAnsi"/>
        </w:rPr>
        <w:t xml:space="preserve">Γίνεται ανεπίτρεπτη εξομοίωση των μισθωτών και των ελευθέρων επαγγελματιών, όπως έχει ήδη κρίνει το ΣτΕ (με αφορμή τις ασφαλιστικές εισφορές), αλλά και το Επιστημονικό Συμβούλιο της Βουλής (για το συγκεκριμένο νομοσχέδιο). </w:t>
      </w:r>
    </w:p>
    <w:p w14:paraId="5ED6529A" w14:textId="0CEDE46F" w:rsidR="00D96A50" w:rsidRDefault="00D96A50" w:rsidP="00D96A50">
      <w:pPr>
        <w:pStyle w:val="a3"/>
        <w:numPr>
          <w:ilvl w:val="1"/>
          <w:numId w:val="3"/>
        </w:numPr>
        <w:rPr>
          <w:rFonts w:cstheme="minorHAnsi"/>
        </w:rPr>
      </w:pPr>
      <w:r>
        <w:rPr>
          <w:rFonts w:cstheme="minorHAnsi"/>
        </w:rPr>
        <w:t xml:space="preserve">Εισάγονται στην πράξη αμάχητα τεκμήρια εισοδήματος, καθώς σε περίπτωση αμφισβήτησης από τον φορολογούμενο καλείται αυτός πρώτα να καταβάλει το φόρο και μετά να αναμείνει τον φορολογικό έλεγχο ή/και να αμφισβητήσει δικαστικά τον καταλογισμό του φόρου, που με τους ρυθμούς της ελληνικής φορολογικής διοίκησης και διοικητικής δικαιοσύνης προβλέπεται να γίνει 4-5 έτη μετά την </w:t>
      </w:r>
      <w:r w:rsidR="00587338">
        <w:rPr>
          <w:rFonts w:cstheme="minorHAnsi"/>
        </w:rPr>
        <w:t>ελεγχόμενη</w:t>
      </w:r>
      <w:r>
        <w:rPr>
          <w:rFonts w:cstheme="minorHAnsi"/>
        </w:rPr>
        <w:t xml:space="preserve"> φορολογική χρήση.  </w:t>
      </w:r>
    </w:p>
    <w:p w14:paraId="1DDF5057" w14:textId="364F08C1" w:rsidR="00160EC1" w:rsidRPr="00D96A50" w:rsidRDefault="00D96A50" w:rsidP="00D96A50">
      <w:pPr>
        <w:pStyle w:val="a3"/>
        <w:numPr>
          <w:ilvl w:val="1"/>
          <w:numId w:val="3"/>
        </w:numPr>
        <w:rPr>
          <w:rFonts w:cstheme="minorHAnsi"/>
        </w:rPr>
      </w:pPr>
      <w:r>
        <w:rPr>
          <w:rFonts w:cstheme="minorHAnsi"/>
        </w:rPr>
        <w:t xml:space="preserve">Παραβιάζεται η αρχή της ίσης μεταχείρισης καθώς τα τεκμήρια ισχύουν μόνον τους αυτοαπασχολούμενους και όχι για τις εταιρίες. Οι εταιρίες, μάλιστα, ευνοούνται ακόμα περισσότερο καθώς μειώνεται ο φόρος συγκέντρωσης κεφαλαίου. </w:t>
      </w:r>
      <w:r w:rsidRPr="00D96A50">
        <w:rPr>
          <w:rFonts w:cstheme="minorHAnsi"/>
        </w:rPr>
        <w:t>Επομένως,</w:t>
      </w:r>
      <w:r w:rsidR="00160EC1" w:rsidRPr="00D96A50">
        <w:rPr>
          <w:rFonts w:cstheme="minorHAnsi"/>
        </w:rPr>
        <w:t xml:space="preserve"> τα νέα φορολογικά μέτρα επιβαρύνουν υπέρμετρα τους πλέον οικονομικά αδύναμους, προς όφελος των μεγάλων εισοδημάτων και των εταιρειών. </w:t>
      </w:r>
    </w:p>
    <w:p w14:paraId="4C4FBD16" w14:textId="5028E5F4" w:rsidR="00160EC1" w:rsidRPr="00160EC1" w:rsidRDefault="00160EC1" w:rsidP="00160EC1">
      <w:pPr>
        <w:pStyle w:val="a3"/>
        <w:numPr>
          <w:ilvl w:val="0"/>
          <w:numId w:val="3"/>
        </w:numPr>
        <w:rPr>
          <w:rFonts w:cstheme="minorHAnsi"/>
        </w:rPr>
      </w:pPr>
      <w:r w:rsidRPr="00160EC1">
        <w:rPr>
          <w:rFonts w:cstheme="minorHAnsi"/>
        </w:rPr>
        <w:t xml:space="preserve">Τα νέα μέτρα </w:t>
      </w:r>
      <w:r w:rsidR="00D96A50">
        <w:rPr>
          <w:rFonts w:cstheme="minorHAnsi"/>
        </w:rPr>
        <w:t>προσβάλλουν το δικηγορικό λειτούργημα και διακυβεύουν</w:t>
      </w:r>
      <w:r w:rsidRPr="00160EC1">
        <w:rPr>
          <w:rFonts w:cstheme="minorHAnsi"/>
        </w:rPr>
        <w:t xml:space="preserve"> την ικανότητα </w:t>
      </w:r>
      <w:r w:rsidR="00D96A50">
        <w:rPr>
          <w:rFonts w:cstheme="minorHAnsi"/>
        </w:rPr>
        <w:t>αξιοπρεπούς</w:t>
      </w:r>
      <w:r w:rsidRPr="00160EC1">
        <w:rPr>
          <w:rFonts w:cstheme="minorHAnsi"/>
        </w:rPr>
        <w:t xml:space="preserve"> ασκήσεως του</w:t>
      </w:r>
      <w:r w:rsidR="005356B3">
        <w:rPr>
          <w:rFonts w:cstheme="minorHAnsi"/>
        </w:rPr>
        <w:t>. Ο</w:t>
      </w:r>
      <w:r w:rsidRPr="00160EC1">
        <w:rPr>
          <w:rFonts w:cstheme="minorHAnsi"/>
        </w:rPr>
        <w:t xml:space="preserve"> δικηγόρος χωρίς αξιοπρεπείς συνθήκες διαβίωσης και άσκησης του επαγγέλματός του δεν μπορεί να ασκεί </w:t>
      </w:r>
      <w:r w:rsidRPr="00160EC1">
        <w:rPr>
          <w:rFonts w:cstheme="minorHAnsi"/>
        </w:rPr>
        <w:lastRenderedPageBreak/>
        <w:t>τον ρόλο του ως συλλειτουργού της Δικαιοσύνης</w:t>
      </w:r>
      <w:r w:rsidR="00587338">
        <w:rPr>
          <w:rFonts w:cstheme="minorHAnsi"/>
        </w:rPr>
        <w:t xml:space="preserve">, </w:t>
      </w:r>
      <w:r w:rsidRPr="00160EC1">
        <w:rPr>
          <w:rFonts w:cstheme="minorHAnsi"/>
        </w:rPr>
        <w:t xml:space="preserve">και τούτο, ασκεί ουσιώδη επιρροή </w:t>
      </w:r>
      <w:r w:rsidR="00383958">
        <w:rPr>
          <w:rFonts w:cstheme="minorHAnsi"/>
        </w:rPr>
        <w:t>στην ανε</w:t>
      </w:r>
      <w:r w:rsidR="00135AE3">
        <w:rPr>
          <w:rFonts w:cstheme="minorHAnsi"/>
        </w:rPr>
        <w:t>ξ</w:t>
      </w:r>
      <w:r w:rsidR="00383958">
        <w:rPr>
          <w:rFonts w:cstheme="minorHAnsi"/>
        </w:rPr>
        <w:t xml:space="preserve">αρτησία του δικηγορικού λειτουργήματος, </w:t>
      </w:r>
      <w:r w:rsidRPr="00160EC1">
        <w:rPr>
          <w:rFonts w:cstheme="minorHAnsi"/>
        </w:rPr>
        <w:t>στην απονομή της Δικαιοσύνης και στο δικαίωμα δικαστικής προστασίας των πολιτών.</w:t>
      </w:r>
    </w:p>
    <w:p w14:paraId="2A15E011" w14:textId="77777777" w:rsidR="00160EC1" w:rsidRPr="00160EC1" w:rsidRDefault="00160EC1" w:rsidP="00160EC1">
      <w:pPr>
        <w:pStyle w:val="a3"/>
        <w:numPr>
          <w:ilvl w:val="0"/>
          <w:numId w:val="3"/>
        </w:numPr>
        <w:rPr>
          <w:rFonts w:cstheme="minorHAnsi"/>
        </w:rPr>
      </w:pPr>
      <w:r w:rsidRPr="00160EC1">
        <w:rPr>
          <w:rFonts w:cstheme="minorHAnsi"/>
        </w:rPr>
        <w:t xml:space="preserve">Οι Έλληνες δικηγόροι αντιμετωπίζουμε ήδη σημαντικά οικονομικά προβλήματα λόγω της </w:t>
      </w:r>
      <w:proofErr w:type="spellStart"/>
      <w:r w:rsidRPr="00160EC1">
        <w:rPr>
          <w:rFonts w:cstheme="minorHAnsi"/>
        </w:rPr>
        <w:t>υπερδεκαετούς</w:t>
      </w:r>
      <w:proofErr w:type="spellEnd"/>
      <w:r w:rsidRPr="00160EC1">
        <w:rPr>
          <w:rFonts w:cstheme="minorHAnsi"/>
        </w:rPr>
        <w:t xml:space="preserve"> οικονομικής και κοινωνικής κρίσης, συνεπεία των μνημονίων, της πανδημίας του </w:t>
      </w:r>
      <w:proofErr w:type="spellStart"/>
      <w:r w:rsidRPr="00160EC1">
        <w:rPr>
          <w:rFonts w:cstheme="minorHAnsi"/>
        </w:rPr>
        <w:t>κορωνοϊού</w:t>
      </w:r>
      <w:proofErr w:type="spellEnd"/>
      <w:r w:rsidRPr="00160EC1">
        <w:rPr>
          <w:rFonts w:cstheme="minorHAnsi"/>
        </w:rPr>
        <w:t xml:space="preserve">, της ενεργειακής κρίσης, της ακρίβειας και του πληθωρισμού και η περαιτέρω επιβάρυνσή μας για εισοδήματα που δεν έχουμε αποκτήσει είναι βέβαιο ότι αν δεν οδηγήσει στη βίαιη έξοδο από το επάγγελμα χιλιάδων δικηγόρων θα οδηγήσει σε οικονομική τους εξαθλίωση. </w:t>
      </w:r>
    </w:p>
    <w:p w14:paraId="1B281A36" w14:textId="58144315" w:rsidR="00160EC1" w:rsidRPr="00587338" w:rsidRDefault="00160EC1" w:rsidP="00D96A50">
      <w:pPr>
        <w:pStyle w:val="a3"/>
        <w:numPr>
          <w:ilvl w:val="0"/>
          <w:numId w:val="3"/>
        </w:numPr>
        <w:rPr>
          <w:rFonts w:cstheme="minorHAnsi"/>
        </w:rPr>
      </w:pPr>
      <w:r w:rsidRPr="00160EC1">
        <w:rPr>
          <w:rFonts w:cstheme="minorHAnsi"/>
        </w:rPr>
        <w:t>Σημειώνουμε ότι ο ΦΠΑ στις δικαστηριακές υπηρεσίες παραμένει στο 24%, ενώ η Κυβέρνηση, παρά τις υποσχέσεις περί του αντιθέτου,  δεν έχει επεκτείνει την απαλλαγή από ΦΠΑ για εισοδήματα μέχρι το ποσό των 25.000 ευρώ, τη μόνη μνημονιακή υποχρέωση που δεν εφάρμοσε, ενώ είναι γνωστό ότι σε ευρωπαϊκές χώρες το όριο αυτό είναι πολύ υψηλότερο. Εξάλλου, οι δικηγόροι είναι η μόνη κατηγορία ελεύθερων επαγγελματιών που προκαταβάλει φόρο, ασφαλιστικές εισφορές και ΦΠΑ μέσω των γραμματίων προείσπραξης. Μόνο για το 2022 έχουμε προκαταβάλει ποσό 30.040.525 ευρώ για φόρο, ποσό 42.391.509 ευρώ για ασφαλιστικές εισφορές και ποσό 48.908.146 ευρώ για αναλογούντα ΦΠΑ.</w:t>
      </w:r>
    </w:p>
    <w:p w14:paraId="7223C292" w14:textId="77777777" w:rsidR="00160EC1" w:rsidRDefault="00160EC1" w:rsidP="00D313E4">
      <w:pPr>
        <w:pStyle w:val="3"/>
        <w:jc w:val="both"/>
        <w:rPr>
          <w:rFonts w:asciiTheme="minorHAnsi" w:hAnsiTheme="minorHAnsi" w:cstheme="minorHAnsi"/>
        </w:rPr>
      </w:pPr>
    </w:p>
    <w:p w14:paraId="660AD021" w14:textId="77777777" w:rsidR="00160EC1" w:rsidRDefault="00160EC1" w:rsidP="00D313E4">
      <w:pPr>
        <w:pStyle w:val="3"/>
        <w:jc w:val="both"/>
        <w:rPr>
          <w:rFonts w:asciiTheme="minorHAnsi" w:hAnsiTheme="minorHAnsi" w:cstheme="minorHAnsi"/>
        </w:rPr>
      </w:pPr>
    </w:p>
    <w:p w14:paraId="57071086" w14:textId="6D610626" w:rsidR="007C3956" w:rsidRPr="00D313E4" w:rsidRDefault="00587338" w:rsidP="00D313E4">
      <w:pPr>
        <w:pStyle w:val="3"/>
        <w:jc w:val="both"/>
        <w:rPr>
          <w:rFonts w:asciiTheme="minorHAnsi" w:hAnsiTheme="minorHAnsi" w:cstheme="minorHAnsi"/>
        </w:rPr>
      </w:pPr>
      <w:r>
        <w:rPr>
          <w:rFonts w:asciiTheme="minorHAnsi" w:hAnsiTheme="minorHAnsi" w:cstheme="minorHAnsi"/>
        </w:rPr>
        <w:t>3</w:t>
      </w:r>
      <w:r w:rsidR="00D313E4" w:rsidRPr="00D313E4">
        <w:rPr>
          <w:rFonts w:asciiTheme="minorHAnsi" w:hAnsiTheme="minorHAnsi" w:cstheme="minorHAnsi"/>
        </w:rPr>
        <w:t>.</w:t>
      </w:r>
      <w:r w:rsidR="007C3956" w:rsidRPr="00D313E4">
        <w:rPr>
          <w:rFonts w:asciiTheme="minorHAnsi" w:hAnsiTheme="minorHAnsi" w:cstheme="minorHAnsi"/>
        </w:rPr>
        <w:t>Καθυστέρηση απονομής Δικαιοσύνης</w:t>
      </w:r>
    </w:p>
    <w:p w14:paraId="4511C975" w14:textId="77777777" w:rsidR="007C3956" w:rsidRPr="00D313E4" w:rsidRDefault="007C3956" w:rsidP="00D313E4">
      <w:pPr>
        <w:jc w:val="both"/>
        <w:rPr>
          <w:rFonts w:cstheme="minorHAnsi"/>
          <w:b/>
          <w:bCs/>
          <w:sz w:val="24"/>
          <w:szCs w:val="24"/>
        </w:rPr>
      </w:pPr>
    </w:p>
    <w:p w14:paraId="566A731B" w14:textId="326C1E86" w:rsidR="007C3956" w:rsidRPr="00D313E4" w:rsidRDefault="007C3956" w:rsidP="00D313E4">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D313E4">
        <w:rPr>
          <w:rFonts w:cstheme="minorHAnsi"/>
          <w:b/>
          <w:bCs/>
          <w:sz w:val="24"/>
          <w:szCs w:val="24"/>
        </w:rPr>
        <w:t xml:space="preserve">Παρατηρούνται </w:t>
      </w:r>
      <w:r w:rsidR="00BE55B3">
        <w:rPr>
          <w:rFonts w:cstheme="minorHAnsi"/>
          <w:b/>
          <w:bCs/>
          <w:sz w:val="24"/>
          <w:szCs w:val="24"/>
        </w:rPr>
        <w:t>σημαντικές</w:t>
      </w:r>
      <w:r w:rsidRPr="00D313E4">
        <w:rPr>
          <w:rFonts w:cstheme="minorHAnsi"/>
          <w:b/>
          <w:bCs/>
          <w:sz w:val="24"/>
          <w:szCs w:val="24"/>
        </w:rPr>
        <w:t xml:space="preserve"> καθυστερήσεις στην απονομή της Δικαιοσύνης σε όλους </w:t>
      </w:r>
      <w:r w:rsidR="00D313E4" w:rsidRPr="00D313E4">
        <w:rPr>
          <w:rFonts w:cstheme="minorHAnsi"/>
          <w:b/>
          <w:bCs/>
          <w:sz w:val="24"/>
          <w:szCs w:val="24"/>
        </w:rPr>
        <w:t xml:space="preserve">τους </w:t>
      </w:r>
      <w:r w:rsidRPr="00D313E4">
        <w:rPr>
          <w:rFonts w:cstheme="minorHAnsi"/>
          <w:b/>
          <w:bCs/>
          <w:sz w:val="24"/>
          <w:szCs w:val="24"/>
        </w:rPr>
        <w:t>δικαιοδοτικούς κλάδους, που αγγίζουν τα όρια της αρνησιδικίας και κλονίζουν την</w:t>
      </w:r>
      <w:r w:rsidR="00D313E4" w:rsidRPr="00D313E4">
        <w:rPr>
          <w:rFonts w:cstheme="minorHAnsi"/>
          <w:b/>
          <w:bCs/>
          <w:sz w:val="24"/>
          <w:szCs w:val="24"/>
        </w:rPr>
        <w:t xml:space="preserve"> </w:t>
      </w:r>
      <w:r w:rsidRPr="00D313E4">
        <w:rPr>
          <w:rFonts w:cstheme="minorHAnsi"/>
          <w:b/>
          <w:bCs/>
          <w:sz w:val="24"/>
          <w:szCs w:val="24"/>
        </w:rPr>
        <w:t xml:space="preserve">εμπιστοσύνη των πολιτών στο δικαστικό σύστημα. </w:t>
      </w:r>
    </w:p>
    <w:p w14:paraId="4CCEB856" w14:textId="77777777" w:rsidR="007C3956" w:rsidRPr="00D313E4" w:rsidRDefault="007C3956" w:rsidP="00D313E4">
      <w:pPr>
        <w:jc w:val="both"/>
        <w:rPr>
          <w:rFonts w:cstheme="minorHAnsi"/>
          <w:b/>
          <w:bCs/>
          <w:sz w:val="24"/>
          <w:szCs w:val="24"/>
        </w:rPr>
      </w:pPr>
    </w:p>
    <w:p w14:paraId="5067243F" w14:textId="77777777" w:rsidR="00587338" w:rsidRDefault="00D313E4" w:rsidP="00D313E4">
      <w:pPr>
        <w:pStyle w:val="a3"/>
        <w:numPr>
          <w:ilvl w:val="0"/>
          <w:numId w:val="2"/>
        </w:numPr>
        <w:rPr>
          <w:rFonts w:cstheme="minorHAnsi"/>
        </w:rPr>
      </w:pPr>
      <w:r w:rsidRPr="00D313E4">
        <w:rPr>
          <w:rFonts w:cstheme="minorHAnsi"/>
        </w:rPr>
        <w:t xml:space="preserve">Το συνταγματικά κατοχυρωμένο δικαίωμα των πολιτών σε δικαστική προστασία ικανοποιείται μόνο εφόσον επιτευχθεί </w:t>
      </w:r>
      <w:r w:rsidRPr="00D313E4">
        <w:rPr>
          <w:rFonts w:cstheme="minorHAnsi"/>
          <w:b/>
          <w:bCs/>
        </w:rPr>
        <w:t>ορθή και ταχεία απονομή της Δικαιοσύνης</w:t>
      </w:r>
      <w:r w:rsidRPr="00D313E4">
        <w:rPr>
          <w:rFonts w:cstheme="minorHAnsi"/>
        </w:rPr>
        <w:t xml:space="preserve">. </w:t>
      </w:r>
    </w:p>
    <w:p w14:paraId="6A37250C" w14:textId="7774A191" w:rsidR="00D313E4" w:rsidRPr="00D313E4" w:rsidRDefault="00D313E4" w:rsidP="00D313E4">
      <w:pPr>
        <w:pStyle w:val="a3"/>
        <w:numPr>
          <w:ilvl w:val="0"/>
          <w:numId w:val="2"/>
        </w:numPr>
        <w:rPr>
          <w:rFonts w:cstheme="minorHAnsi"/>
        </w:rPr>
      </w:pPr>
      <w:r w:rsidRPr="00D313E4">
        <w:rPr>
          <w:rFonts w:cstheme="minorHAnsi"/>
        </w:rPr>
        <w:lastRenderedPageBreak/>
        <w:t xml:space="preserve">Οι αδικαιολόγητες καθυστερήσεις, που φθάνουν στο όριο της αρνησιδικίας, είναι μείζον πρόβλημα, που κλονίζει την εμπιστοσύνη των πολιτών στο θεσμό. </w:t>
      </w:r>
    </w:p>
    <w:p w14:paraId="2F089624" w14:textId="3D4EB565" w:rsidR="00587338" w:rsidRDefault="00D313E4" w:rsidP="00D313E4">
      <w:pPr>
        <w:pStyle w:val="a3"/>
        <w:numPr>
          <w:ilvl w:val="0"/>
          <w:numId w:val="2"/>
        </w:numPr>
        <w:rPr>
          <w:rFonts w:cstheme="minorHAnsi"/>
        </w:rPr>
      </w:pPr>
      <w:r w:rsidRPr="00D313E4">
        <w:rPr>
          <w:rFonts w:cstheme="minorHAnsi"/>
        </w:rPr>
        <w:t xml:space="preserve">Η Ελλάδα, δυστυχώς, κατέχει τη θλιβερή ευρωπαϊκή πρωτιά των καθυστερήσεων στην απονομή της δικαιοσύνης (με το μέσο χρόνο επίλυσης μιας διαφοράς να ανέρχεται σε 1771 ημέρες σύμφωνα με στοιχεία της Παγκόσμιας Τράπεζας, ενώ ο ευρωπαϊκός μέσος όρος είναι μόλις 455 ημέρες). </w:t>
      </w:r>
    </w:p>
    <w:p w14:paraId="59E5CFD4" w14:textId="194E3DC2" w:rsidR="00D313E4" w:rsidRPr="007F7CCB" w:rsidRDefault="00D313E4" w:rsidP="00BE55B3">
      <w:pPr>
        <w:pStyle w:val="a3"/>
        <w:rPr>
          <w:rFonts w:cstheme="minorHAnsi"/>
        </w:rPr>
      </w:pPr>
    </w:p>
    <w:p w14:paraId="7EC40CDB" w14:textId="77777777" w:rsidR="00755291" w:rsidRPr="00D313E4" w:rsidRDefault="00755291" w:rsidP="00D313E4">
      <w:pPr>
        <w:jc w:val="both"/>
        <w:rPr>
          <w:rFonts w:cstheme="minorHAnsi"/>
          <w:sz w:val="24"/>
          <w:szCs w:val="24"/>
        </w:rPr>
      </w:pPr>
    </w:p>
    <w:p w14:paraId="15B7827D" w14:textId="77777777" w:rsidR="004147D2" w:rsidRPr="00D313E4" w:rsidRDefault="004147D2" w:rsidP="00D313E4">
      <w:pPr>
        <w:jc w:val="both"/>
        <w:rPr>
          <w:rFonts w:cstheme="minorHAnsi"/>
          <w:sz w:val="24"/>
          <w:szCs w:val="24"/>
        </w:rPr>
      </w:pPr>
    </w:p>
    <w:sectPr w:rsidR="004147D2" w:rsidRPr="00D313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7196A"/>
    <w:multiLevelType w:val="hybridMultilevel"/>
    <w:tmpl w:val="38F69F30"/>
    <w:lvl w:ilvl="0" w:tplc="FFFFFFF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53552E60"/>
    <w:multiLevelType w:val="hybridMultilevel"/>
    <w:tmpl w:val="A2B814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D9D7667"/>
    <w:multiLevelType w:val="hybridMultilevel"/>
    <w:tmpl w:val="148A6B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D2"/>
    <w:rsid w:val="000674DA"/>
    <w:rsid w:val="000B14BC"/>
    <w:rsid w:val="00135AE3"/>
    <w:rsid w:val="00160EC1"/>
    <w:rsid w:val="002B46F9"/>
    <w:rsid w:val="002B650D"/>
    <w:rsid w:val="002B7701"/>
    <w:rsid w:val="002B7D86"/>
    <w:rsid w:val="0034199D"/>
    <w:rsid w:val="00383958"/>
    <w:rsid w:val="004147D2"/>
    <w:rsid w:val="004C70DA"/>
    <w:rsid w:val="004C7307"/>
    <w:rsid w:val="004F7FE6"/>
    <w:rsid w:val="00521169"/>
    <w:rsid w:val="00532480"/>
    <w:rsid w:val="00535661"/>
    <w:rsid w:val="005356B3"/>
    <w:rsid w:val="00587338"/>
    <w:rsid w:val="006B5AEA"/>
    <w:rsid w:val="00755291"/>
    <w:rsid w:val="007C3956"/>
    <w:rsid w:val="007C6ACF"/>
    <w:rsid w:val="007F7CCB"/>
    <w:rsid w:val="0083173C"/>
    <w:rsid w:val="00840BF5"/>
    <w:rsid w:val="00865D83"/>
    <w:rsid w:val="00997D26"/>
    <w:rsid w:val="00A15C9B"/>
    <w:rsid w:val="00AB42E4"/>
    <w:rsid w:val="00AD1A30"/>
    <w:rsid w:val="00AF0062"/>
    <w:rsid w:val="00B1353A"/>
    <w:rsid w:val="00B57853"/>
    <w:rsid w:val="00BE55B3"/>
    <w:rsid w:val="00C46AB1"/>
    <w:rsid w:val="00C81FBB"/>
    <w:rsid w:val="00D313E4"/>
    <w:rsid w:val="00D93531"/>
    <w:rsid w:val="00D96A50"/>
    <w:rsid w:val="00E943F8"/>
    <w:rsid w:val="00EE55A9"/>
    <w:rsid w:val="00F47C0C"/>
    <w:rsid w:val="00FE4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D6E1"/>
  <w15:chartTrackingRefBased/>
  <w15:docId w15:val="{76BD5078-B08D-49C8-93F2-2E05AC45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313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D313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D313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956"/>
    <w:pPr>
      <w:spacing w:after="0" w:line="360" w:lineRule="auto"/>
      <w:ind w:left="720"/>
      <w:contextualSpacing/>
      <w:jc w:val="both"/>
    </w:pPr>
    <w:rPr>
      <w:sz w:val="24"/>
      <w:szCs w:val="24"/>
    </w:rPr>
  </w:style>
  <w:style w:type="character" w:customStyle="1" w:styleId="1Char">
    <w:name w:val="Επικεφαλίδα 1 Char"/>
    <w:basedOn w:val="a0"/>
    <w:link w:val="1"/>
    <w:uiPriority w:val="9"/>
    <w:rsid w:val="00D313E4"/>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D313E4"/>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D313E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4888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2023-11-23T11:46:00Z</cp:lastPrinted>
  <dcterms:created xsi:type="dcterms:W3CDTF">2024-02-09T11:31:00Z</dcterms:created>
  <dcterms:modified xsi:type="dcterms:W3CDTF">2024-02-09T11:31:00Z</dcterms:modified>
</cp:coreProperties>
</file>