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23FC0" w14:textId="41E71F84" w:rsidR="001207C2" w:rsidRPr="001207C2" w:rsidRDefault="001207C2" w:rsidP="001207C2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1207C2">
        <w:rPr>
          <w:rFonts w:ascii="Arial" w:hAnsi="Arial" w:cs="Arial"/>
          <w:b/>
          <w:bCs/>
          <w:sz w:val="24"/>
          <w:szCs w:val="24"/>
        </w:rPr>
        <w:t>ΠΛΑΙΣΙΟ ΑΔΕΙΩΝ ΓΙΑ ΤΙΣ ΑΠΟΧΕΣ ΠΟΥ ΘΑ ΛΑΒΟΥΝ ΧΩΡΑ</w:t>
      </w:r>
    </w:p>
    <w:p w14:paraId="1C63F628" w14:textId="5AB0F3A0" w:rsidR="001207C2" w:rsidRPr="001207C2" w:rsidRDefault="001207C2" w:rsidP="001207C2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1207C2">
        <w:rPr>
          <w:rFonts w:ascii="Arial" w:hAnsi="Arial" w:cs="Arial"/>
          <w:b/>
          <w:bCs/>
          <w:sz w:val="24"/>
          <w:szCs w:val="24"/>
        </w:rPr>
        <w:t>ΣΤΟΥΣ ΔΙΚΗΓΟΡΙΚΟΥΣ ΣΥΛΛΟΓΟΥΣ</w:t>
      </w:r>
    </w:p>
    <w:p w14:paraId="64438230" w14:textId="35E48F8D" w:rsidR="00114CDB" w:rsidRDefault="001207C2" w:rsidP="001207C2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1207C2">
        <w:rPr>
          <w:rFonts w:ascii="Arial" w:hAnsi="Arial" w:cs="Arial"/>
          <w:b/>
          <w:bCs/>
          <w:sz w:val="24"/>
          <w:szCs w:val="24"/>
        </w:rPr>
        <w:t>ΚΑΤΑ ΤΟ ΧΡΟΝΙΚΟ ΔΙΑΣΤΗΜΑ ΑΠΟ 13-24/11/2023</w:t>
      </w:r>
    </w:p>
    <w:p w14:paraId="188CF59D" w14:textId="77777777" w:rsidR="001207C2" w:rsidRPr="001207C2" w:rsidRDefault="001207C2" w:rsidP="001207C2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1CAA6E" w14:textId="454EB3C4" w:rsidR="00B00250" w:rsidRDefault="00B00250" w:rsidP="00B0025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Συντονιστική Επιτροπή της Ολομέλειας των Προέδρων των Δικηγορικών Συλλόγων Ελλάδος, κατά τη</w:t>
      </w:r>
      <w:r w:rsidR="00B61974"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 xml:space="preserve"> έκτακτη συνεδρίασή </w:t>
      </w:r>
      <w:r w:rsidR="00B61974">
        <w:rPr>
          <w:rFonts w:ascii="Arial" w:hAnsi="Arial" w:cs="Arial"/>
          <w:sz w:val="24"/>
          <w:szCs w:val="24"/>
        </w:rPr>
        <w:t>της στις 12.11.2023</w:t>
      </w:r>
      <w:r>
        <w:rPr>
          <w:rFonts w:ascii="Arial" w:hAnsi="Arial" w:cs="Arial"/>
          <w:sz w:val="24"/>
          <w:szCs w:val="24"/>
        </w:rPr>
        <w:t xml:space="preserve">, σε υλοποίηση της από 11.11.2023 απόφασης της Ολομέλειας, προτείνει προς τα Διοικητικά Συμβούλια των Δικηγορικών Συλλόγων της χώρας, το </w:t>
      </w:r>
      <w:r w:rsidR="00BE3F5C">
        <w:rPr>
          <w:rFonts w:ascii="Arial" w:hAnsi="Arial" w:cs="Arial"/>
          <w:sz w:val="24"/>
          <w:szCs w:val="24"/>
        </w:rPr>
        <w:t>ακόλουθο</w:t>
      </w:r>
      <w:r>
        <w:rPr>
          <w:rFonts w:ascii="Arial" w:hAnsi="Arial" w:cs="Arial"/>
          <w:sz w:val="24"/>
          <w:szCs w:val="24"/>
        </w:rPr>
        <w:t xml:space="preserve"> πλαίσιο αποχής:</w:t>
      </w:r>
    </w:p>
    <w:p w14:paraId="6BC30BA9" w14:textId="77777777" w:rsidR="00BE3F5C" w:rsidRDefault="00BE3F5C" w:rsidP="00B00250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4A33A19" w14:textId="77777777" w:rsidR="00BE3F5C" w:rsidRPr="001B7898" w:rsidRDefault="00BE3F5C" w:rsidP="00B00250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1B7898">
        <w:rPr>
          <w:rFonts w:ascii="Arial" w:hAnsi="Arial" w:cs="Arial"/>
          <w:sz w:val="24"/>
          <w:szCs w:val="24"/>
          <w:u w:val="single"/>
        </w:rPr>
        <w:t>Αδειες</w:t>
      </w:r>
      <w:proofErr w:type="spellEnd"/>
      <w:r w:rsidRPr="001B7898">
        <w:rPr>
          <w:rFonts w:ascii="Arial" w:hAnsi="Arial" w:cs="Arial"/>
          <w:sz w:val="24"/>
          <w:szCs w:val="24"/>
          <w:u w:val="single"/>
        </w:rPr>
        <w:t xml:space="preserve"> θα χορηγούνται αποκλειστικά και μόνο:</w:t>
      </w:r>
    </w:p>
    <w:p w14:paraId="74F8938A" w14:textId="237E326E" w:rsidR="00B00250" w:rsidRPr="00BE3F5C" w:rsidRDefault="00BE3F5C" w:rsidP="00BE3F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3F5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Σε περιπτώσεις π</w:t>
      </w:r>
      <w:r w:rsidRPr="00BE3F5C">
        <w:rPr>
          <w:rFonts w:ascii="Arial" w:hAnsi="Arial" w:cs="Arial"/>
          <w:sz w:val="24"/>
          <w:szCs w:val="24"/>
        </w:rPr>
        <w:t>αραγραφών και αποσβεστικών προθεσμιών</w:t>
      </w:r>
      <w:r w:rsidR="001505BB">
        <w:rPr>
          <w:rFonts w:ascii="Arial" w:hAnsi="Arial" w:cs="Arial"/>
          <w:sz w:val="24"/>
          <w:szCs w:val="24"/>
        </w:rPr>
        <w:t xml:space="preserve">, </w:t>
      </w:r>
      <w:r w:rsidR="001505BB" w:rsidRPr="000051CC">
        <w:rPr>
          <w:rFonts w:ascii="Arial" w:hAnsi="Arial" w:cs="Arial"/>
          <w:sz w:val="24"/>
          <w:szCs w:val="24"/>
        </w:rPr>
        <w:t>συμπεριλαμβανομένων των δικονομικών</w:t>
      </w:r>
      <w:r w:rsidR="00DE60D8" w:rsidRPr="00DE60D8">
        <w:rPr>
          <w:rFonts w:ascii="Arial" w:hAnsi="Arial" w:cs="Arial"/>
          <w:sz w:val="24"/>
          <w:szCs w:val="24"/>
        </w:rPr>
        <w:t>,</w:t>
      </w:r>
      <w:r w:rsidRPr="000051CC">
        <w:rPr>
          <w:rFonts w:ascii="Arial" w:hAnsi="Arial" w:cs="Arial"/>
          <w:sz w:val="24"/>
          <w:szCs w:val="24"/>
        </w:rPr>
        <w:t xml:space="preserve"> </w:t>
      </w:r>
      <w:r w:rsidR="00B00250" w:rsidRPr="00BE3F5C">
        <w:rPr>
          <w:rFonts w:ascii="Arial" w:hAnsi="Arial" w:cs="Arial"/>
          <w:sz w:val="24"/>
          <w:szCs w:val="24"/>
        </w:rPr>
        <w:t>σε αστικές, ποινικές και διοικητικές υποθέσεις. Στις ποινικές υποθέσεις, στα πλημμελήματα συμπληρωμένα έξι έτη στον α’ βαθμό</w:t>
      </w:r>
      <w:r w:rsidR="00DE60D8" w:rsidRPr="00DE60D8">
        <w:rPr>
          <w:rFonts w:ascii="Arial" w:hAnsi="Arial" w:cs="Arial"/>
          <w:sz w:val="24"/>
          <w:szCs w:val="24"/>
        </w:rPr>
        <w:t xml:space="preserve">, </w:t>
      </w:r>
      <w:r w:rsidR="00B00250" w:rsidRPr="00BE3F5C">
        <w:rPr>
          <w:rFonts w:ascii="Arial" w:hAnsi="Arial" w:cs="Arial"/>
          <w:sz w:val="24"/>
          <w:szCs w:val="24"/>
        </w:rPr>
        <w:t>επτά έτη στον β’ βαθμό και συμπληρωμένα δεκαπέντε έτη στα κακουργήματα.</w:t>
      </w:r>
    </w:p>
    <w:p w14:paraId="7F4119C1" w14:textId="77777777" w:rsidR="00B00250" w:rsidRDefault="00BE3F5C" w:rsidP="00B00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B00250" w:rsidRPr="00B00250">
        <w:rPr>
          <w:rFonts w:ascii="Arial" w:hAnsi="Arial" w:cs="Arial"/>
          <w:sz w:val="24"/>
          <w:szCs w:val="24"/>
        </w:rPr>
        <w:t xml:space="preserve"> Σε ποινικές δίκες β’ βαθμού με κρατούμενο, συνεπεία πρωτοβάθμιας καταδικαστικής απόφασης.</w:t>
      </w:r>
    </w:p>
    <w:p w14:paraId="7F85EE6E" w14:textId="77777777" w:rsidR="00B00250" w:rsidRDefault="00BE3F5C" w:rsidP="00B00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Σε περιπτώσεις προσωρινά κρατουμένων, </w:t>
      </w:r>
      <w:r w:rsidR="00B00250" w:rsidRPr="00B00250">
        <w:rPr>
          <w:rFonts w:ascii="Arial" w:hAnsi="Arial" w:cs="Arial"/>
          <w:sz w:val="24"/>
          <w:szCs w:val="24"/>
        </w:rPr>
        <w:t xml:space="preserve">εν’ όψει της συμπλήρωσης προσωρινής κράτησης. Συμπληρωμένοι δέκα μήνες σε περίπτωση δωδεκαμήνου και δεκαπέντε μήνες σε περίπτωση </w:t>
      </w:r>
      <w:proofErr w:type="spellStart"/>
      <w:r w:rsidR="00B00250" w:rsidRPr="00B00250">
        <w:rPr>
          <w:rFonts w:ascii="Arial" w:hAnsi="Arial" w:cs="Arial"/>
          <w:sz w:val="24"/>
          <w:szCs w:val="24"/>
        </w:rPr>
        <w:t>δεκαοκταμήνου</w:t>
      </w:r>
      <w:proofErr w:type="spellEnd"/>
      <w:r w:rsidR="00B00250" w:rsidRPr="00B00250">
        <w:rPr>
          <w:rFonts w:ascii="Arial" w:hAnsi="Arial" w:cs="Arial"/>
          <w:sz w:val="24"/>
          <w:szCs w:val="24"/>
        </w:rPr>
        <w:t>.</w:t>
      </w:r>
    </w:p>
    <w:p w14:paraId="5018F2C3" w14:textId="56E1ED51" w:rsidR="00B00250" w:rsidRDefault="00BE3F5C" w:rsidP="00B00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Σε </w:t>
      </w:r>
      <w:r w:rsidR="00B00250" w:rsidRPr="00B00250">
        <w:rPr>
          <w:rFonts w:ascii="Arial" w:hAnsi="Arial" w:cs="Arial"/>
          <w:sz w:val="24"/>
          <w:szCs w:val="24"/>
        </w:rPr>
        <w:t xml:space="preserve"> Αναστολές </w:t>
      </w:r>
      <w:r w:rsidR="000051CC">
        <w:rPr>
          <w:rFonts w:ascii="Arial" w:hAnsi="Arial" w:cs="Arial"/>
          <w:sz w:val="24"/>
          <w:szCs w:val="24"/>
        </w:rPr>
        <w:t xml:space="preserve">και Ανακοπές κατά </w:t>
      </w:r>
      <w:r w:rsidR="00B00250" w:rsidRPr="00B00250">
        <w:rPr>
          <w:rFonts w:ascii="Arial" w:hAnsi="Arial" w:cs="Arial"/>
          <w:sz w:val="24"/>
          <w:szCs w:val="24"/>
        </w:rPr>
        <w:t>πλειστηριασμών</w:t>
      </w:r>
    </w:p>
    <w:p w14:paraId="682605F8" w14:textId="6F853FC8" w:rsidR="00B00250" w:rsidRDefault="00715416" w:rsidP="00B00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3F5C">
        <w:rPr>
          <w:rFonts w:ascii="Arial" w:hAnsi="Arial" w:cs="Arial"/>
          <w:sz w:val="24"/>
          <w:szCs w:val="24"/>
        </w:rPr>
        <w:t xml:space="preserve">-Σε Αντιρρήσεις, ενώπιον Διοικητικών Δικαστηρίων, μόνο </w:t>
      </w:r>
      <w:r w:rsidR="009A3BB8">
        <w:rPr>
          <w:rFonts w:ascii="Arial" w:hAnsi="Arial" w:cs="Arial"/>
          <w:sz w:val="24"/>
          <w:szCs w:val="24"/>
        </w:rPr>
        <w:t>όταν επίκειται άμεση απέλαση</w:t>
      </w:r>
      <w:r w:rsidR="003D4CAE">
        <w:rPr>
          <w:rFonts w:ascii="Arial" w:hAnsi="Arial" w:cs="Arial"/>
          <w:sz w:val="24"/>
          <w:szCs w:val="24"/>
        </w:rPr>
        <w:t xml:space="preserve"> αλλοδαπού</w:t>
      </w:r>
      <w:r w:rsidR="009A3BB8">
        <w:rPr>
          <w:rFonts w:ascii="Arial" w:hAnsi="Arial" w:cs="Arial"/>
          <w:sz w:val="24"/>
          <w:szCs w:val="24"/>
        </w:rPr>
        <w:t>.</w:t>
      </w:r>
    </w:p>
    <w:p w14:paraId="15BFE0D9" w14:textId="2894262D" w:rsidR="00BE3F5C" w:rsidRDefault="00BE3F5C" w:rsidP="00B00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 Σε εκδίκαση προσωρινών διαταγών κατεπειγουσών περιπτώσεων.</w:t>
      </w:r>
      <w:r w:rsidR="006717FB">
        <w:rPr>
          <w:rFonts w:ascii="Arial" w:hAnsi="Arial" w:cs="Arial"/>
          <w:sz w:val="24"/>
          <w:szCs w:val="24"/>
        </w:rPr>
        <w:t xml:space="preserve"> </w:t>
      </w:r>
    </w:p>
    <w:p w14:paraId="7D21B1EE" w14:textId="345A25B3" w:rsidR="005940C0" w:rsidRDefault="005940C0" w:rsidP="00B00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Σε ένορκες βεβαιώσεις, μόνο εφόσον υπάρχει κίνδυνος παρόδ</w:t>
      </w:r>
      <w:r w:rsidR="00F33616">
        <w:rPr>
          <w:rFonts w:ascii="Arial" w:hAnsi="Arial" w:cs="Arial"/>
          <w:sz w:val="24"/>
          <w:szCs w:val="24"/>
        </w:rPr>
        <w:t xml:space="preserve">ου </w:t>
      </w:r>
      <w:r>
        <w:rPr>
          <w:rFonts w:ascii="Arial" w:hAnsi="Arial" w:cs="Arial"/>
          <w:sz w:val="24"/>
          <w:szCs w:val="24"/>
        </w:rPr>
        <w:t xml:space="preserve"> προθεσμίας</w:t>
      </w:r>
      <w:r w:rsidR="000051CC">
        <w:rPr>
          <w:rFonts w:ascii="Arial" w:hAnsi="Arial" w:cs="Arial"/>
          <w:sz w:val="24"/>
          <w:szCs w:val="24"/>
        </w:rPr>
        <w:t>.</w:t>
      </w:r>
    </w:p>
    <w:p w14:paraId="10B3F425" w14:textId="0A604A81" w:rsidR="001B7898" w:rsidRDefault="001B7898" w:rsidP="00B00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E3127E" w14:textId="5044A6C0" w:rsidR="005940C0" w:rsidRPr="001B7898" w:rsidRDefault="005940C0" w:rsidP="00B00250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1B7898">
        <w:rPr>
          <w:rFonts w:ascii="Arial" w:hAnsi="Arial" w:cs="Arial"/>
          <w:sz w:val="24"/>
          <w:szCs w:val="24"/>
          <w:u w:val="single"/>
        </w:rPr>
        <w:t xml:space="preserve">Ρητά διευκρινίζεται ότι κατά την διάρκεια της </w:t>
      </w:r>
      <w:r w:rsidR="000F6B4D">
        <w:rPr>
          <w:rFonts w:ascii="Arial" w:hAnsi="Arial" w:cs="Arial"/>
          <w:sz w:val="24"/>
          <w:szCs w:val="24"/>
          <w:u w:val="single"/>
        </w:rPr>
        <w:t xml:space="preserve">καθολικής </w:t>
      </w:r>
      <w:r w:rsidRPr="001B7898">
        <w:rPr>
          <w:rFonts w:ascii="Arial" w:hAnsi="Arial" w:cs="Arial"/>
          <w:sz w:val="24"/>
          <w:szCs w:val="24"/>
          <w:u w:val="single"/>
        </w:rPr>
        <w:t>αποχής:</w:t>
      </w:r>
    </w:p>
    <w:p w14:paraId="41492864" w14:textId="4F15B8E8" w:rsidR="005940C0" w:rsidRDefault="005940C0" w:rsidP="005940C0">
      <w:pPr>
        <w:jc w:val="both"/>
        <w:rPr>
          <w:rFonts w:ascii="Arial" w:hAnsi="Arial" w:cs="Arial"/>
          <w:sz w:val="24"/>
          <w:szCs w:val="24"/>
        </w:rPr>
      </w:pPr>
      <w:r w:rsidRPr="005940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Pr="005940C0">
        <w:rPr>
          <w:rFonts w:ascii="Arial" w:hAnsi="Arial" w:cs="Arial"/>
          <w:sz w:val="24"/>
          <w:szCs w:val="24"/>
        </w:rPr>
        <w:t>Δεν θα γίνονται καταθέσεις δικογράφων ενδίκων μέσων και βοηθημάτων</w:t>
      </w:r>
      <w:r w:rsidR="000F6B4D">
        <w:rPr>
          <w:rFonts w:ascii="Arial" w:hAnsi="Arial" w:cs="Arial"/>
          <w:sz w:val="24"/>
          <w:szCs w:val="24"/>
        </w:rPr>
        <w:t>.</w:t>
      </w:r>
    </w:p>
    <w:p w14:paraId="024B6F7E" w14:textId="3CE02B16" w:rsidR="000051CC" w:rsidRDefault="000051CC" w:rsidP="005940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0051CC">
        <w:rPr>
          <w:rFonts w:ascii="Arial" w:hAnsi="Arial" w:cs="Arial"/>
          <w:sz w:val="24"/>
          <w:szCs w:val="24"/>
        </w:rPr>
        <w:t xml:space="preserve">Δεν </w:t>
      </w:r>
      <w:r w:rsidR="004E2C42">
        <w:rPr>
          <w:rFonts w:ascii="Arial" w:hAnsi="Arial" w:cs="Arial"/>
          <w:sz w:val="24"/>
          <w:szCs w:val="24"/>
        </w:rPr>
        <w:t xml:space="preserve">θα </w:t>
      </w:r>
      <w:r w:rsidRPr="000051CC">
        <w:rPr>
          <w:rFonts w:ascii="Arial" w:hAnsi="Arial" w:cs="Arial"/>
          <w:sz w:val="24"/>
          <w:szCs w:val="24"/>
        </w:rPr>
        <w:t>χορηγούνται άδειες</w:t>
      </w:r>
      <w:r w:rsidR="006717FB">
        <w:rPr>
          <w:rFonts w:ascii="Arial" w:hAnsi="Arial" w:cs="Arial"/>
          <w:sz w:val="24"/>
          <w:szCs w:val="24"/>
        </w:rPr>
        <w:t>: α) Για ασφαλιστικά μέτρα και β) Για</w:t>
      </w:r>
      <w:r w:rsidRPr="000051CC">
        <w:rPr>
          <w:rFonts w:ascii="Arial" w:hAnsi="Arial" w:cs="Arial"/>
          <w:sz w:val="24"/>
          <w:szCs w:val="24"/>
        </w:rPr>
        <w:t xml:space="preserve"> αυτόφωρα και συνοδείες</w:t>
      </w:r>
      <w:r>
        <w:rPr>
          <w:rFonts w:ascii="Arial" w:hAnsi="Arial" w:cs="Arial"/>
          <w:sz w:val="24"/>
          <w:szCs w:val="24"/>
        </w:rPr>
        <w:t>.</w:t>
      </w:r>
    </w:p>
    <w:p w14:paraId="2437D445" w14:textId="77777777" w:rsidR="000F6B4D" w:rsidRDefault="005940C0" w:rsidP="005940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Δεν θα διενεργούνται εργασίες σε κτηματολογικά γραφεία και υποθηκοφυλακεία και έλεγχοι τίτλων</w:t>
      </w:r>
      <w:r w:rsidR="000F6B4D">
        <w:rPr>
          <w:rFonts w:ascii="Arial" w:hAnsi="Arial" w:cs="Arial"/>
          <w:sz w:val="24"/>
          <w:szCs w:val="24"/>
        </w:rPr>
        <w:t xml:space="preserve">. </w:t>
      </w:r>
    </w:p>
    <w:p w14:paraId="2361246A" w14:textId="26448C54" w:rsidR="001505BB" w:rsidRPr="000051CC" w:rsidRDefault="001505BB" w:rsidP="005940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0051CC">
        <w:rPr>
          <w:rFonts w:ascii="Arial" w:hAnsi="Arial" w:cs="Arial"/>
          <w:sz w:val="24"/>
          <w:szCs w:val="24"/>
        </w:rPr>
        <w:t>- Δεν θα διενεργούνται επιδόσεις δικογράφων και αποφάσεων και κατασχέσεις εις χείρας τρίτου</w:t>
      </w:r>
      <w:r w:rsidR="000F6B4D">
        <w:rPr>
          <w:rFonts w:ascii="Arial" w:hAnsi="Arial" w:cs="Arial"/>
          <w:sz w:val="24"/>
          <w:szCs w:val="24"/>
        </w:rPr>
        <w:t xml:space="preserve">. </w:t>
      </w:r>
    </w:p>
    <w:p w14:paraId="7D41E70B" w14:textId="564115E6" w:rsidR="000051CC" w:rsidRPr="006717FB" w:rsidRDefault="00715416" w:rsidP="005940C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1CC">
        <w:rPr>
          <w:rFonts w:ascii="Arial" w:hAnsi="Arial" w:cs="Arial"/>
          <w:sz w:val="24"/>
          <w:szCs w:val="24"/>
        </w:rPr>
        <w:tab/>
        <w:t xml:space="preserve">- </w:t>
      </w:r>
      <w:r w:rsidR="000F6B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B4D">
        <w:rPr>
          <w:rFonts w:ascii="Arial" w:hAnsi="Arial" w:cs="Arial"/>
          <w:sz w:val="24"/>
          <w:szCs w:val="24"/>
        </w:rPr>
        <w:t>Αδεια</w:t>
      </w:r>
      <w:proofErr w:type="spellEnd"/>
      <w:r w:rsidR="000F6B4D">
        <w:rPr>
          <w:rFonts w:ascii="Arial" w:hAnsi="Arial" w:cs="Arial"/>
          <w:sz w:val="24"/>
          <w:szCs w:val="24"/>
        </w:rPr>
        <w:t xml:space="preserve"> δεν απαιτείται: α) </w:t>
      </w:r>
      <w:r w:rsidRPr="000051CC">
        <w:rPr>
          <w:rFonts w:ascii="Arial" w:hAnsi="Arial" w:cs="Arial"/>
          <w:sz w:val="24"/>
          <w:szCs w:val="24"/>
        </w:rPr>
        <w:t>Για την κατάθεση προτάσεων και προσθήκης αντίκρουσης στην τακτική διαδικασία</w:t>
      </w:r>
      <w:r w:rsidR="006717FB">
        <w:rPr>
          <w:rFonts w:ascii="Arial" w:hAnsi="Arial" w:cs="Arial"/>
          <w:sz w:val="24"/>
          <w:szCs w:val="24"/>
        </w:rPr>
        <w:t>,</w:t>
      </w:r>
      <w:r w:rsidR="000F6B4D">
        <w:rPr>
          <w:rFonts w:ascii="Arial" w:hAnsi="Arial" w:cs="Arial"/>
          <w:sz w:val="24"/>
          <w:szCs w:val="24"/>
        </w:rPr>
        <w:t xml:space="preserve"> β) Γ</w:t>
      </w:r>
      <w:r w:rsidR="000051CC">
        <w:rPr>
          <w:rFonts w:ascii="Arial" w:hAnsi="Arial" w:cs="Arial"/>
          <w:sz w:val="24"/>
          <w:szCs w:val="24"/>
        </w:rPr>
        <w:t>ια τη</w:t>
      </w:r>
      <w:r w:rsidR="006717FB">
        <w:rPr>
          <w:rFonts w:ascii="Arial" w:hAnsi="Arial" w:cs="Arial"/>
          <w:sz w:val="24"/>
          <w:szCs w:val="24"/>
        </w:rPr>
        <w:t xml:space="preserve">ν </w:t>
      </w:r>
      <w:r w:rsidR="006717FB" w:rsidRPr="006717FB">
        <w:rPr>
          <w:rFonts w:ascii="Arial" w:hAnsi="Arial" w:cs="Arial"/>
          <w:color w:val="000000" w:themeColor="text1"/>
          <w:sz w:val="24"/>
          <w:szCs w:val="24"/>
        </w:rPr>
        <w:t xml:space="preserve">κατάθεση προτάσεων </w:t>
      </w:r>
      <w:r w:rsidR="006717FB">
        <w:rPr>
          <w:rFonts w:ascii="Arial" w:hAnsi="Arial" w:cs="Arial"/>
          <w:sz w:val="24"/>
          <w:szCs w:val="24"/>
        </w:rPr>
        <w:t xml:space="preserve">και </w:t>
      </w:r>
      <w:r w:rsidR="000051CC">
        <w:rPr>
          <w:rFonts w:ascii="Arial" w:hAnsi="Arial" w:cs="Arial"/>
          <w:sz w:val="24"/>
          <w:szCs w:val="24"/>
        </w:rPr>
        <w:t xml:space="preserve"> συζήτηση μικροδιαφορών</w:t>
      </w:r>
      <w:r w:rsidR="006717FB">
        <w:rPr>
          <w:rFonts w:ascii="Arial" w:hAnsi="Arial" w:cs="Arial"/>
          <w:sz w:val="24"/>
          <w:szCs w:val="24"/>
        </w:rPr>
        <w:t xml:space="preserve"> και γ) </w:t>
      </w:r>
      <w:r w:rsidR="006717FB" w:rsidRPr="006717FB">
        <w:rPr>
          <w:rFonts w:ascii="Arial" w:hAnsi="Arial" w:cs="Arial"/>
          <w:color w:val="000000" w:themeColor="text1"/>
          <w:sz w:val="24"/>
          <w:szCs w:val="24"/>
        </w:rPr>
        <w:t>Για την κατάθεση προσθήκης/ αντίκρουσης</w:t>
      </w:r>
      <w:r w:rsidR="001207C2">
        <w:rPr>
          <w:rFonts w:ascii="Arial" w:hAnsi="Arial" w:cs="Arial"/>
          <w:color w:val="000000" w:themeColor="text1"/>
          <w:sz w:val="24"/>
          <w:szCs w:val="24"/>
        </w:rPr>
        <w:t xml:space="preserve">, σημειώματος, υπομνήματος </w:t>
      </w:r>
      <w:proofErr w:type="spellStart"/>
      <w:r w:rsidR="001207C2">
        <w:rPr>
          <w:rFonts w:ascii="Arial" w:hAnsi="Arial" w:cs="Arial"/>
          <w:color w:val="000000" w:themeColor="text1"/>
          <w:sz w:val="24"/>
          <w:szCs w:val="24"/>
        </w:rPr>
        <w:t>κλπ</w:t>
      </w:r>
      <w:proofErr w:type="spellEnd"/>
      <w:r w:rsidR="006717FB" w:rsidRPr="006717FB">
        <w:rPr>
          <w:rFonts w:ascii="Arial" w:hAnsi="Arial" w:cs="Arial"/>
          <w:color w:val="000000" w:themeColor="text1"/>
          <w:sz w:val="24"/>
          <w:szCs w:val="24"/>
        </w:rPr>
        <w:t xml:space="preserve">  σε υποθέσεις που έχουν συζητηθεί και η προθεσμία λήγει </w:t>
      </w:r>
      <w:r w:rsidR="006717FB">
        <w:rPr>
          <w:rFonts w:ascii="Arial" w:hAnsi="Arial" w:cs="Arial"/>
          <w:color w:val="000000" w:themeColor="text1"/>
          <w:sz w:val="24"/>
          <w:szCs w:val="24"/>
        </w:rPr>
        <w:t>κατά τη διάρκεια της αποχής.</w:t>
      </w:r>
    </w:p>
    <w:p w14:paraId="2F715B1F" w14:textId="038338D4" w:rsidR="00114CDB" w:rsidRDefault="00114CDB" w:rsidP="00114C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14CDB">
        <w:rPr>
          <w:rFonts w:ascii="Arial" w:hAnsi="Arial" w:cs="Arial"/>
          <w:sz w:val="24"/>
          <w:szCs w:val="24"/>
        </w:rPr>
        <w:t>- Ως προς τις Επιτροπές</w:t>
      </w:r>
      <w:r w:rsidR="001207C2">
        <w:rPr>
          <w:rFonts w:ascii="Arial" w:hAnsi="Arial" w:cs="Arial"/>
          <w:sz w:val="24"/>
          <w:szCs w:val="24"/>
        </w:rPr>
        <w:t xml:space="preserve"> Δασικών Χαρτών </w:t>
      </w:r>
      <w:proofErr w:type="spellStart"/>
      <w:r w:rsidR="001207C2">
        <w:rPr>
          <w:rFonts w:ascii="Arial" w:hAnsi="Arial" w:cs="Arial"/>
          <w:sz w:val="24"/>
          <w:szCs w:val="24"/>
        </w:rPr>
        <w:t>κιλπ</w:t>
      </w:r>
      <w:proofErr w:type="spellEnd"/>
      <w:r w:rsidR="004E2C42">
        <w:rPr>
          <w:rFonts w:ascii="Arial" w:hAnsi="Arial" w:cs="Arial"/>
          <w:sz w:val="24"/>
          <w:szCs w:val="24"/>
        </w:rPr>
        <w:t xml:space="preserve">, </w:t>
      </w:r>
      <w:r w:rsidRPr="00114CDB">
        <w:rPr>
          <w:rFonts w:ascii="Arial" w:hAnsi="Arial" w:cs="Arial"/>
          <w:sz w:val="24"/>
          <w:szCs w:val="24"/>
        </w:rPr>
        <w:t>δεν θα παραλαμβάνονται φάκελοι</w:t>
      </w:r>
      <w:r w:rsidR="004E2C42">
        <w:rPr>
          <w:rFonts w:ascii="Arial" w:hAnsi="Arial" w:cs="Arial"/>
          <w:sz w:val="24"/>
          <w:szCs w:val="24"/>
        </w:rPr>
        <w:t>,</w:t>
      </w:r>
      <w:r w:rsidRPr="00114CDB">
        <w:rPr>
          <w:rFonts w:ascii="Arial" w:hAnsi="Arial" w:cs="Arial"/>
          <w:sz w:val="24"/>
          <w:szCs w:val="24"/>
        </w:rPr>
        <w:t xml:space="preserve"> δεν θα δικάζονται αντιρρήσεις και δεν θα εκδίδονται αποφάσεις. Εφόσον</w:t>
      </w:r>
      <w:r w:rsidR="004E2C42">
        <w:rPr>
          <w:rFonts w:ascii="Arial" w:hAnsi="Arial" w:cs="Arial"/>
          <w:sz w:val="24"/>
          <w:szCs w:val="24"/>
        </w:rPr>
        <w:t>,</w:t>
      </w:r>
      <w:r w:rsidRPr="00114CDB">
        <w:rPr>
          <w:rFonts w:ascii="Arial" w:hAnsi="Arial" w:cs="Arial"/>
          <w:sz w:val="24"/>
          <w:szCs w:val="24"/>
        </w:rPr>
        <w:t xml:space="preserve">  κατά τη διάρκεια ενός  μήνα υπολείπονται συνεδριάσεις για τη συμπλήρωση των </w:t>
      </w:r>
      <w:r w:rsidR="004E2C42">
        <w:rPr>
          <w:rFonts w:ascii="Arial" w:hAnsi="Arial" w:cs="Arial"/>
          <w:sz w:val="24"/>
          <w:szCs w:val="24"/>
        </w:rPr>
        <w:t xml:space="preserve">ελαχίστων </w:t>
      </w:r>
      <w:r w:rsidRPr="00114CDB">
        <w:rPr>
          <w:rFonts w:ascii="Arial" w:hAnsi="Arial" w:cs="Arial"/>
          <w:sz w:val="24"/>
          <w:szCs w:val="24"/>
        </w:rPr>
        <w:t>προβλεπόμενων</w:t>
      </w:r>
      <w:r w:rsidR="004E2C42">
        <w:rPr>
          <w:rFonts w:ascii="Arial" w:hAnsi="Arial" w:cs="Arial"/>
          <w:sz w:val="24"/>
          <w:szCs w:val="24"/>
        </w:rPr>
        <w:t>,</w:t>
      </w:r>
      <w:r w:rsidRPr="00114CDB">
        <w:rPr>
          <w:rFonts w:ascii="Arial" w:hAnsi="Arial" w:cs="Arial"/>
          <w:sz w:val="24"/>
          <w:szCs w:val="24"/>
        </w:rPr>
        <w:t xml:space="preserve"> αυτές δεν θα πραγματοποιηθούν, λόγω της αποχής και θα επαναληφθεί η συζήτησή τους μετά το πέρας της αποχής.</w:t>
      </w:r>
    </w:p>
    <w:p w14:paraId="329ECCC9" w14:textId="77777777" w:rsidR="005940C0" w:rsidRDefault="005940C0" w:rsidP="005940C0">
      <w:pPr>
        <w:jc w:val="both"/>
        <w:rPr>
          <w:rFonts w:ascii="Arial" w:hAnsi="Arial" w:cs="Arial"/>
          <w:sz w:val="24"/>
          <w:szCs w:val="24"/>
        </w:rPr>
      </w:pPr>
    </w:p>
    <w:p w14:paraId="11231097" w14:textId="2278FCB4" w:rsidR="00B00250" w:rsidRDefault="00AA46A4" w:rsidP="005940C0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Ως προς τις </w:t>
      </w:r>
      <w:r w:rsidR="00B00250" w:rsidRPr="001B7898">
        <w:rPr>
          <w:rFonts w:ascii="Arial" w:hAnsi="Arial" w:cs="Arial"/>
          <w:sz w:val="24"/>
          <w:szCs w:val="24"/>
          <w:u w:val="single"/>
        </w:rPr>
        <w:t>Αναβολές:</w:t>
      </w:r>
    </w:p>
    <w:p w14:paraId="094034F8" w14:textId="77777777" w:rsidR="00B00250" w:rsidRDefault="005940C0" w:rsidP="005940C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την διευκόλυνση των συναδέλφων </w:t>
      </w:r>
      <w:r w:rsidR="00B00250" w:rsidRPr="00B00250">
        <w:rPr>
          <w:rFonts w:ascii="Arial" w:hAnsi="Arial" w:cs="Arial"/>
          <w:sz w:val="24"/>
          <w:szCs w:val="24"/>
        </w:rPr>
        <w:t xml:space="preserve"> επιτρέπεται η παράσταση ενώπιον των δικαστηρίων για την υποβολή αιτήματος αναβολής, με την υποχρέωση – στην περίπτωση μη παράστασης της πλευράς του αντιδίκου – να προβαίνουν αμελλητί και με κάθε πρόσφορο μέσο στην ενημέρωση του </w:t>
      </w:r>
      <w:r>
        <w:rPr>
          <w:rFonts w:ascii="Arial" w:hAnsi="Arial" w:cs="Arial"/>
          <w:sz w:val="24"/>
          <w:szCs w:val="24"/>
        </w:rPr>
        <w:t xml:space="preserve">απόντος </w:t>
      </w:r>
      <w:r w:rsidR="00B00250" w:rsidRPr="00B00250">
        <w:rPr>
          <w:rFonts w:ascii="Arial" w:hAnsi="Arial" w:cs="Arial"/>
          <w:sz w:val="24"/>
          <w:szCs w:val="24"/>
        </w:rPr>
        <w:t>συναδέλφου  για την ημερομηνία της νέας δικασίμου.</w:t>
      </w:r>
    </w:p>
    <w:p w14:paraId="7F3CC5D6" w14:textId="731A3662" w:rsidR="005940C0" w:rsidRDefault="005940C0" w:rsidP="005940C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Οπου</w:t>
      </w:r>
      <w:proofErr w:type="spellEnd"/>
      <w:r>
        <w:rPr>
          <w:rFonts w:ascii="Arial" w:hAnsi="Arial" w:cs="Arial"/>
          <w:sz w:val="24"/>
          <w:szCs w:val="24"/>
        </w:rPr>
        <w:t xml:space="preserve"> υπάρχει συνεδρίαση ποινικού δικαστηρίου από διακοπή</w:t>
      </w:r>
      <w:r w:rsidR="001B7898">
        <w:rPr>
          <w:rFonts w:ascii="Arial" w:hAnsi="Arial" w:cs="Arial"/>
          <w:sz w:val="24"/>
          <w:szCs w:val="24"/>
        </w:rPr>
        <w:t>, θα ζητείται νέα διακοπή προς συζήτηση της υπόθεσης.</w:t>
      </w:r>
    </w:p>
    <w:p w14:paraId="4FA550E0" w14:textId="46ECFBE1" w:rsidR="005D31F7" w:rsidRDefault="005D31F7" w:rsidP="005940C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C87C7B3" w14:textId="30ED0EF9" w:rsidR="005D31F7" w:rsidRDefault="005D31F7" w:rsidP="005940C0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Ως προς </w:t>
      </w:r>
      <w:r w:rsidRPr="005D31F7">
        <w:rPr>
          <w:rFonts w:ascii="Arial" w:hAnsi="Arial" w:cs="Arial"/>
          <w:sz w:val="24"/>
          <w:szCs w:val="24"/>
          <w:u w:val="single"/>
        </w:rPr>
        <w:t xml:space="preserve"> την αποχή από δίκες συμφερόντων του Δημοσίου</w:t>
      </w:r>
    </w:p>
    <w:p w14:paraId="15E0C965" w14:textId="56AF3C50" w:rsidR="005D31F7" w:rsidRPr="005D31F7" w:rsidRDefault="005D31F7" w:rsidP="005D31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D31F7">
        <w:rPr>
          <w:rFonts w:ascii="Arial" w:hAnsi="Arial" w:cs="Arial"/>
          <w:sz w:val="24"/>
          <w:szCs w:val="24"/>
        </w:rPr>
        <w:t xml:space="preserve">(Δημόσιο, </w:t>
      </w:r>
      <w:r>
        <w:rPr>
          <w:rFonts w:ascii="Arial" w:hAnsi="Arial" w:cs="Arial"/>
          <w:sz w:val="24"/>
          <w:szCs w:val="24"/>
        </w:rPr>
        <w:t xml:space="preserve">ΝΠΔΔ, δημόσιες επιχειρήσεις και οργανισμούς </w:t>
      </w:r>
      <w:r w:rsidRPr="005D31F7">
        <w:rPr>
          <w:rFonts w:ascii="Arial" w:hAnsi="Arial" w:cs="Arial"/>
          <w:sz w:val="24"/>
          <w:szCs w:val="24"/>
        </w:rPr>
        <w:t xml:space="preserve">του Κεφαλαίου Α' του ν. 3429/2005. </w:t>
      </w:r>
      <w:r>
        <w:rPr>
          <w:rFonts w:ascii="Arial" w:hAnsi="Arial" w:cs="Arial"/>
          <w:sz w:val="24"/>
          <w:szCs w:val="24"/>
        </w:rPr>
        <w:t xml:space="preserve">Η </w:t>
      </w:r>
      <w:r w:rsidRPr="005D31F7">
        <w:rPr>
          <w:rFonts w:ascii="Arial" w:hAnsi="Arial" w:cs="Arial"/>
          <w:sz w:val="24"/>
          <w:szCs w:val="24"/>
        </w:rPr>
        <w:t xml:space="preserve">αποχή δεν αφορά ΟΤΑ </w:t>
      </w:r>
      <w:proofErr w:type="spellStart"/>
      <w:r w:rsidRPr="005D31F7">
        <w:rPr>
          <w:rFonts w:ascii="Arial" w:hAnsi="Arial" w:cs="Arial"/>
          <w:sz w:val="24"/>
          <w:szCs w:val="24"/>
        </w:rPr>
        <w:t>Α΄και</w:t>
      </w:r>
      <w:proofErr w:type="spellEnd"/>
      <w:r w:rsidRPr="005D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1F7">
        <w:rPr>
          <w:rFonts w:ascii="Arial" w:hAnsi="Arial" w:cs="Arial"/>
          <w:sz w:val="24"/>
          <w:szCs w:val="24"/>
        </w:rPr>
        <w:t>Β΄βαθμού</w:t>
      </w:r>
      <w:proofErr w:type="spellEnd"/>
      <w:r w:rsidRPr="005D31F7">
        <w:rPr>
          <w:rFonts w:ascii="Arial" w:hAnsi="Arial" w:cs="Arial"/>
          <w:sz w:val="24"/>
          <w:szCs w:val="24"/>
        </w:rPr>
        <w:t xml:space="preserve"> καθώς και Δημοτικές Επιχειρήσεις</w:t>
      </w:r>
      <w:r>
        <w:rPr>
          <w:rFonts w:ascii="Arial" w:hAnsi="Arial" w:cs="Arial"/>
          <w:sz w:val="24"/>
          <w:szCs w:val="24"/>
        </w:rPr>
        <w:t xml:space="preserve">) </w:t>
      </w:r>
      <w:r w:rsidRPr="005D31F7">
        <w:rPr>
          <w:rFonts w:ascii="Arial" w:hAnsi="Arial" w:cs="Arial"/>
          <w:sz w:val="24"/>
          <w:szCs w:val="24"/>
        </w:rPr>
        <w:t>.</w:t>
      </w:r>
    </w:p>
    <w:p w14:paraId="6B9AF6AA" w14:textId="5B1C1327" w:rsidR="005D31F7" w:rsidRPr="005D31F7" w:rsidRDefault="005D31F7" w:rsidP="005D31F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Ειδικότερα απέχουμε </w:t>
      </w:r>
      <w:r w:rsidRPr="005D31F7">
        <w:rPr>
          <w:rFonts w:ascii="Arial" w:hAnsi="Arial" w:cs="Arial"/>
          <w:sz w:val="24"/>
          <w:szCs w:val="24"/>
        </w:rPr>
        <w:t>από:</w:t>
      </w:r>
    </w:p>
    <w:p w14:paraId="32F5C2D5" w14:textId="73235065" w:rsidR="005D31F7" w:rsidRPr="005D31F7" w:rsidRDefault="005D31F7" w:rsidP="005D31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D31F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D31F7">
        <w:rPr>
          <w:rFonts w:ascii="Arial" w:hAnsi="Arial" w:cs="Arial"/>
          <w:sz w:val="24"/>
          <w:szCs w:val="24"/>
        </w:rPr>
        <w:t>Διοικητικές δίκες: φορολογικές, τελωνειακές, κοινωνικοασφαλιστικές και όσες έχουν αντικείμενο διοικητικά πρόστιμα ή άλλου τύπου κυρώσεις ή καταλογισμούς, στον πρώτο βαθμό δικαιοδοσίας, εφόσον υπάρχει ολικώς ή μερικώς αυτοδίκαιο ανασταλτικό αποτέλεσμα ή έχει ληφθεί προσωρινή δικαστική προστασία (είτε δυνάμει προσωρινής διαταγής, είτε δυνάμει απόφασης επί αναστολής). Στον δεύτερο βαθμό δικαιοδοσίας και στο στάδιο της αναίρεσης, αποχή από δίκες όπου ο δημόσιος φορέας (Δημόσιο, ΝΠΔΔ,  Ανεξάρτητη Διοικητική Αρχή κ.λπ.) έχει ασκήσει το ένδικο μέσο (εκτός αν η άσκηση του ενδίκου μέσου κωλυσιεργεί την εκπλήρωση δικαιώματος του ιδιώτη).</w:t>
      </w:r>
    </w:p>
    <w:p w14:paraId="19402E96" w14:textId="42EFA7C9" w:rsidR="005D31F7" w:rsidRPr="005D31F7" w:rsidRDefault="005D31F7" w:rsidP="005D31F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D31F7">
        <w:rPr>
          <w:rFonts w:ascii="Arial" w:hAnsi="Arial" w:cs="Arial"/>
          <w:sz w:val="24"/>
          <w:szCs w:val="24"/>
        </w:rPr>
        <w:t xml:space="preserve">Πολιτικές δίκες: Όπου το αίτημα δικαστικής προστασίας (Αγωγή, έφεση, αναίρεση, ανακοπή) ασκήθηκε από το Δημόσιο υπό την ανωτέρω </w:t>
      </w:r>
      <w:r w:rsidRPr="005D31F7">
        <w:rPr>
          <w:rFonts w:ascii="Arial" w:hAnsi="Arial" w:cs="Arial"/>
          <w:sz w:val="24"/>
          <w:szCs w:val="24"/>
        </w:rPr>
        <w:lastRenderedPageBreak/>
        <w:t>έννοια και εφόσον η αναβολή της έφεσης ή αναίρεσης δεν συνεπάγεται καθυστέρηση της ικανοποίησης δικαιώματος του ιδιώτη.</w:t>
      </w:r>
    </w:p>
    <w:p w14:paraId="4E47F5BA" w14:textId="6A5F91E0" w:rsidR="005D31F7" w:rsidRPr="005D31F7" w:rsidRDefault="005D31F7" w:rsidP="005D31F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D31F7">
        <w:rPr>
          <w:rFonts w:ascii="Arial" w:hAnsi="Arial" w:cs="Arial"/>
          <w:sz w:val="24"/>
          <w:szCs w:val="24"/>
        </w:rPr>
        <w:t xml:space="preserve">Την εκδίκαση του κυρίου ενδίκου βοηθήματος ή μέσου στις υποθέσεις του ΚΕΔΕ, εφόσον υπάρχει προσωρινή δικαστική προστασία (έχει ληφθεί προσωρινή διαταγή ή απόφασης αναστολής), καθώς επίσης σε όλες τις δίκες του ΚΕΔΕ, όπου ο δημόσιος φορέας (Δημόσιο, ΝΠΔΔ, Ανεξάρτητη Διοικητική Αρχή κ.λπ.) είναι </w:t>
      </w:r>
      <w:proofErr w:type="spellStart"/>
      <w:r w:rsidRPr="005D31F7">
        <w:rPr>
          <w:rFonts w:ascii="Arial" w:hAnsi="Arial" w:cs="Arial"/>
          <w:sz w:val="24"/>
          <w:szCs w:val="24"/>
        </w:rPr>
        <w:t>ανακόπτων</w:t>
      </w:r>
      <w:proofErr w:type="spellEnd"/>
      <w:r w:rsidRPr="005D31F7">
        <w:rPr>
          <w:rFonts w:ascii="Arial" w:hAnsi="Arial" w:cs="Arial"/>
          <w:sz w:val="24"/>
          <w:szCs w:val="24"/>
        </w:rPr>
        <w:t xml:space="preserve"> (στον πρώτο βαθμό), ή στον δεύτερο βαθμό και στο στάδιο της αναίρεσης όταν ο δημόσιος φορέας έχει ασκήσει ένδικο μέσο και εφόσον η αναβολή της έφεσης ή αναίρεσης δεν συνεπάγεται καθυστέρηση της ικανοποίησης δικαιώματος του ιδιώτη). </w:t>
      </w:r>
    </w:p>
    <w:p w14:paraId="39AAB41E" w14:textId="130B8130" w:rsidR="005D31F7" w:rsidRPr="000051CC" w:rsidRDefault="005D31F7" w:rsidP="005D31F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D31F7">
        <w:rPr>
          <w:rFonts w:ascii="Arial" w:hAnsi="Arial" w:cs="Arial"/>
          <w:sz w:val="24"/>
          <w:szCs w:val="24"/>
        </w:rPr>
        <w:t>Σε όλες τις ανωτέρω περιπτώσεις</w:t>
      </w:r>
      <w:r w:rsidR="00083797">
        <w:rPr>
          <w:rFonts w:ascii="Arial" w:hAnsi="Arial" w:cs="Arial"/>
          <w:sz w:val="24"/>
          <w:szCs w:val="24"/>
        </w:rPr>
        <w:t xml:space="preserve"> (διοικητικές και πολιτικές)</w:t>
      </w:r>
      <w:r w:rsidRPr="005D31F7">
        <w:rPr>
          <w:rFonts w:ascii="Arial" w:hAnsi="Arial" w:cs="Arial"/>
          <w:sz w:val="24"/>
          <w:szCs w:val="24"/>
        </w:rPr>
        <w:t xml:space="preserve">, εφόσον κριθεί ότι η αναβολή προκαλεί βλάβη </w:t>
      </w:r>
      <w:r w:rsidR="009A3BB8">
        <w:rPr>
          <w:rFonts w:ascii="Arial" w:hAnsi="Arial" w:cs="Arial"/>
          <w:sz w:val="24"/>
          <w:szCs w:val="24"/>
        </w:rPr>
        <w:t xml:space="preserve">στον αντίδικο του Δημοσίου, </w:t>
      </w:r>
      <w:r w:rsidRPr="005D31F7">
        <w:rPr>
          <w:rFonts w:ascii="Arial" w:hAnsi="Arial" w:cs="Arial"/>
          <w:sz w:val="24"/>
          <w:szCs w:val="24"/>
        </w:rPr>
        <w:t xml:space="preserve"> τότε είναι επιτρεπτή η συζήτηση της υπόθεσης.</w:t>
      </w:r>
      <w:r w:rsidR="00715416">
        <w:rPr>
          <w:rFonts w:ascii="Arial" w:hAnsi="Arial" w:cs="Arial"/>
          <w:sz w:val="24"/>
          <w:szCs w:val="24"/>
        </w:rPr>
        <w:t xml:space="preserve"> </w:t>
      </w:r>
      <w:r w:rsidR="00715416" w:rsidRPr="000051CC">
        <w:rPr>
          <w:rFonts w:ascii="Arial" w:hAnsi="Arial" w:cs="Arial"/>
          <w:sz w:val="24"/>
          <w:szCs w:val="24"/>
        </w:rPr>
        <w:t>Στην περίπτωση αυτή</w:t>
      </w:r>
      <w:r w:rsidR="000051CC" w:rsidRPr="000051CC">
        <w:rPr>
          <w:rFonts w:ascii="Arial" w:hAnsi="Arial" w:cs="Arial"/>
          <w:sz w:val="24"/>
          <w:szCs w:val="24"/>
        </w:rPr>
        <w:t xml:space="preserve">, ο πληρεξούσιος δικηγόρος θα ειδοποιεί προσηκόντως τον πληρεξούσιο του Δημοσίου </w:t>
      </w:r>
      <w:proofErr w:type="spellStart"/>
      <w:r w:rsidR="000051CC" w:rsidRPr="000051CC">
        <w:rPr>
          <w:rFonts w:ascii="Arial" w:hAnsi="Arial" w:cs="Arial"/>
          <w:sz w:val="24"/>
          <w:szCs w:val="24"/>
        </w:rPr>
        <w:t>κλπ</w:t>
      </w:r>
      <w:proofErr w:type="spellEnd"/>
      <w:r w:rsidR="00715416" w:rsidRPr="000051CC">
        <w:rPr>
          <w:rFonts w:ascii="Arial" w:hAnsi="Arial" w:cs="Arial"/>
          <w:sz w:val="24"/>
          <w:szCs w:val="24"/>
        </w:rPr>
        <w:t xml:space="preserve"> </w:t>
      </w:r>
    </w:p>
    <w:p w14:paraId="53A5969E" w14:textId="54AD9A22" w:rsidR="005D31F7" w:rsidRPr="005D31F7" w:rsidRDefault="005D31F7" w:rsidP="009D5CD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D31F7">
        <w:rPr>
          <w:rFonts w:ascii="Arial" w:hAnsi="Arial" w:cs="Arial"/>
          <w:sz w:val="24"/>
          <w:szCs w:val="24"/>
        </w:rPr>
        <w:t xml:space="preserve">Ποινικές δίκες: φορολογικές, τελωνειακές και κοινωνικοασφαλιστικές (μη καταβολή ασφαλιστικών εισφορών) και από τις δίκες που το Ελληνικό Δημόσιο </w:t>
      </w:r>
      <w:r w:rsidR="00030537">
        <w:rPr>
          <w:rFonts w:ascii="Arial" w:hAnsi="Arial" w:cs="Arial"/>
          <w:sz w:val="24"/>
          <w:szCs w:val="24"/>
        </w:rPr>
        <w:t xml:space="preserve">έχει καταθέσει </w:t>
      </w:r>
      <w:r w:rsidR="009A3BB8">
        <w:rPr>
          <w:rFonts w:ascii="Arial" w:hAnsi="Arial" w:cs="Arial"/>
          <w:sz w:val="24"/>
          <w:szCs w:val="24"/>
        </w:rPr>
        <w:t xml:space="preserve">έγκληση ή μήνυση ή </w:t>
      </w:r>
      <w:r w:rsidRPr="005D31F7">
        <w:rPr>
          <w:rFonts w:ascii="Arial" w:hAnsi="Arial" w:cs="Arial"/>
          <w:sz w:val="24"/>
          <w:szCs w:val="24"/>
        </w:rPr>
        <w:t xml:space="preserve">παρίσταται προς υποστήριξη κατηγορίας. Η αποχή ισχύει και στις περιπτώσεις συρροής με άλλα ποινικά αδικήματα. </w:t>
      </w:r>
    </w:p>
    <w:p w14:paraId="1290126E" w14:textId="26102364" w:rsidR="005D31F7" w:rsidRPr="005D31F7" w:rsidRDefault="009D5CD4" w:rsidP="009D5CD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5D31F7" w:rsidRPr="005D31F7">
        <w:rPr>
          <w:rFonts w:ascii="Arial" w:hAnsi="Arial" w:cs="Arial"/>
          <w:sz w:val="24"/>
          <w:szCs w:val="24"/>
        </w:rPr>
        <w:t>Την εκδίκαση του κυρίου ενδίκου βοηθήματος ή μέσου στον πρώτο βαθμό στις υποθέσεις αναγκαστικής εκτέλεσης εκ μέρους των ως άνω φορέων, εφόσον υπάρχει προσωρινή δικαστική προστασία (προσωρινή διαταγή ή αναστολή) ή στον δεύτερο βαθμό και στο στάδιο της αναίρεσης όταν οι ως άνω φορείς έχουν ασκήσει ένδικο μέσο.</w:t>
      </w:r>
    </w:p>
    <w:p w14:paraId="3C1FB012" w14:textId="20FD267A" w:rsidR="005D31F7" w:rsidRPr="005D31F7" w:rsidRDefault="009D5CD4" w:rsidP="009D5CD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τις Δ</w:t>
      </w:r>
      <w:r w:rsidR="005D31F7" w:rsidRPr="005D31F7">
        <w:rPr>
          <w:rFonts w:ascii="Arial" w:hAnsi="Arial" w:cs="Arial"/>
          <w:sz w:val="24"/>
          <w:szCs w:val="24"/>
        </w:rPr>
        <w:t xml:space="preserve">ίκες των Φορέων Κοινωνικής Ασφάλισης (ΦΚΑ) και του ΕΟΠΠΥ, στον πρώτο βαθμό, όπου ο ΦΚΑ ή ο ΕΟΠΠΥ είναι ενάγων ή αιτών ή προσφεύγων ή </w:t>
      </w:r>
      <w:proofErr w:type="spellStart"/>
      <w:r w:rsidR="005D31F7" w:rsidRPr="005D31F7">
        <w:rPr>
          <w:rFonts w:ascii="Arial" w:hAnsi="Arial" w:cs="Arial"/>
          <w:sz w:val="24"/>
          <w:szCs w:val="24"/>
        </w:rPr>
        <w:t>ανακόπτων</w:t>
      </w:r>
      <w:proofErr w:type="spellEnd"/>
      <w:r w:rsidR="005D31F7" w:rsidRPr="005D31F7">
        <w:rPr>
          <w:rFonts w:ascii="Arial" w:hAnsi="Arial" w:cs="Arial"/>
          <w:sz w:val="24"/>
          <w:szCs w:val="24"/>
        </w:rPr>
        <w:t>. Στον δεύτερο βαθμό δικαιοδοσίας και στο στάδιο της αναίρεσης, αποχή από δίκες όπου ο ΦΚΑ ή ο ΕΟΠΠΥ έχει ασκήσει το ένδικο μέσο. Κατ’ εξαίρεση των παραπάνω, η αποχή δεν εκτείνεται σε όλες τις περιπτώσεις που ο ΦΚΑ ή ο ΕΟΠΠΥ έχει επιτύχει υπέρ αυτού προσωρινή δικαστική προστασία ή υπάρχει υπέρ αυτού αυτοδίκαιο ανασταλτικό αποτέλεσμα (οπότε το ένδικο βοήθημα ή μέσο εκδικάζεται κανονικά).</w:t>
      </w:r>
    </w:p>
    <w:p w14:paraId="26B27F87" w14:textId="53D6EDFC" w:rsidR="005D31F7" w:rsidRPr="005D31F7" w:rsidRDefault="009D5CD4" w:rsidP="009D5CD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D31F7" w:rsidRPr="005D31F7">
        <w:rPr>
          <w:rFonts w:ascii="Arial" w:hAnsi="Arial" w:cs="Arial"/>
          <w:sz w:val="24"/>
          <w:szCs w:val="24"/>
        </w:rPr>
        <w:t>Ειδικώς ενώπιον του Ελεγκτικού Συνεδρίου,  από όλες τις διαδικασίες όπου ο ΦΚΑ ή ο ΕΟΠΠΥ έχει ασκήσει το ένδικο βοήθημα ή μέσο.</w:t>
      </w:r>
    </w:p>
    <w:p w14:paraId="3977EA07" w14:textId="1984572A" w:rsidR="005D31F7" w:rsidRPr="00B00250" w:rsidRDefault="009A3BB8" w:rsidP="00B00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Κατά τη διάρκεια της αποχής δεν θα γίνεται κατάθεση </w:t>
      </w:r>
      <w:r w:rsidR="00715416" w:rsidRPr="000051CC">
        <w:rPr>
          <w:rFonts w:ascii="Arial" w:hAnsi="Arial" w:cs="Arial"/>
          <w:sz w:val="24"/>
          <w:szCs w:val="24"/>
        </w:rPr>
        <w:t xml:space="preserve">από δικηγόρους </w:t>
      </w:r>
      <w:r w:rsidRPr="000051CC">
        <w:rPr>
          <w:rFonts w:ascii="Arial" w:hAnsi="Arial" w:cs="Arial"/>
          <w:sz w:val="24"/>
          <w:szCs w:val="24"/>
        </w:rPr>
        <w:t>ενδίκων μέσων και βοηθημάτων εκ μέρους του Δημοσίου</w:t>
      </w:r>
      <w:r w:rsidR="001505BB" w:rsidRPr="000051CC">
        <w:rPr>
          <w:rFonts w:ascii="Arial" w:hAnsi="Arial" w:cs="Arial"/>
          <w:sz w:val="24"/>
          <w:szCs w:val="24"/>
        </w:rPr>
        <w:t xml:space="preserve"> και των λοιπών φορέων </w:t>
      </w:r>
      <w:r w:rsidRPr="000051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ως προσδιορίζεται ανωτέρω</w:t>
      </w:r>
      <w:r w:rsidR="000051CC">
        <w:rPr>
          <w:rFonts w:ascii="Arial" w:hAnsi="Arial" w:cs="Arial"/>
          <w:sz w:val="24"/>
          <w:szCs w:val="24"/>
        </w:rPr>
        <w:t>, εκτός αν υπάρχει ζήτημα παραγραφής και απώλειας προθεσμίας.</w:t>
      </w:r>
    </w:p>
    <w:sectPr w:rsidR="005D31F7" w:rsidRPr="00B002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FB1"/>
    <w:multiLevelType w:val="hybridMultilevel"/>
    <w:tmpl w:val="B8344286"/>
    <w:lvl w:ilvl="0" w:tplc="2DA8F0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76CAA"/>
    <w:multiLevelType w:val="hybridMultilevel"/>
    <w:tmpl w:val="9648F330"/>
    <w:lvl w:ilvl="0" w:tplc="18945C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17D74"/>
    <w:multiLevelType w:val="hybridMultilevel"/>
    <w:tmpl w:val="74AA1E24"/>
    <w:lvl w:ilvl="0" w:tplc="F632A7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50"/>
    <w:rsid w:val="000051CC"/>
    <w:rsid w:val="00030537"/>
    <w:rsid w:val="00073E3C"/>
    <w:rsid w:val="00083797"/>
    <w:rsid w:val="000C7D2B"/>
    <w:rsid w:val="000F6B4D"/>
    <w:rsid w:val="00114CDB"/>
    <w:rsid w:val="001207C2"/>
    <w:rsid w:val="0013344A"/>
    <w:rsid w:val="001505BB"/>
    <w:rsid w:val="001865B6"/>
    <w:rsid w:val="001B7898"/>
    <w:rsid w:val="003D4CAE"/>
    <w:rsid w:val="00432538"/>
    <w:rsid w:val="00485895"/>
    <w:rsid w:val="004E2C42"/>
    <w:rsid w:val="005940C0"/>
    <w:rsid w:val="005D31F7"/>
    <w:rsid w:val="00661632"/>
    <w:rsid w:val="006717FB"/>
    <w:rsid w:val="00715416"/>
    <w:rsid w:val="00831FCD"/>
    <w:rsid w:val="00887E79"/>
    <w:rsid w:val="00962F10"/>
    <w:rsid w:val="00982566"/>
    <w:rsid w:val="009A3BB8"/>
    <w:rsid w:val="009D5CD4"/>
    <w:rsid w:val="00A2258C"/>
    <w:rsid w:val="00A956F5"/>
    <w:rsid w:val="00AA46A4"/>
    <w:rsid w:val="00B00250"/>
    <w:rsid w:val="00B56581"/>
    <w:rsid w:val="00B61974"/>
    <w:rsid w:val="00BA1F73"/>
    <w:rsid w:val="00BE3F5C"/>
    <w:rsid w:val="00CD1FB5"/>
    <w:rsid w:val="00D76079"/>
    <w:rsid w:val="00DE2C74"/>
    <w:rsid w:val="00DE60D8"/>
    <w:rsid w:val="00E55127"/>
    <w:rsid w:val="00F0021E"/>
    <w:rsid w:val="00F33616"/>
    <w:rsid w:val="00F4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61B8"/>
  <w15:chartTrackingRefBased/>
  <w15:docId w15:val="{3922BA90-7872-4C0D-AC2B-4FED2B4C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2023-11-13T15:33:00Z</cp:lastPrinted>
  <dcterms:created xsi:type="dcterms:W3CDTF">2023-11-13T16:06:00Z</dcterms:created>
  <dcterms:modified xsi:type="dcterms:W3CDTF">2023-11-13T16:06:00Z</dcterms:modified>
</cp:coreProperties>
</file>