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56" w:rsidRPr="00624E95" w:rsidRDefault="00382656" w:rsidP="00624E95">
      <w:pPr>
        <w:spacing w:after="0"/>
        <w:jc w:val="center"/>
        <w:rPr>
          <w:rFonts w:ascii="Arial" w:hAnsi="Arial"/>
          <w:color w:val="800000"/>
          <w:spacing w:val="20"/>
          <w:w w:val="90"/>
        </w:rPr>
      </w:pPr>
      <w:r w:rsidRPr="00624E95">
        <w:rPr>
          <w:rFonts w:ascii="Arial" w:hAnsi="Arial"/>
          <w:noProof/>
          <w:lang w:val="en-US" w:eastAsia="en-US"/>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-306070</wp:posOffset>
            </wp:positionV>
            <wp:extent cx="1083945" cy="728345"/>
            <wp:effectExtent l="0" t="0" r="0" b="825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945" cy="728345"/>
                    </a:xfrm>
                    <a:prstGeom prst="rect">
                      <a:avLst/>
                    </a:prstGeom>
                    <a:noFill/>
                    <a:ln>
                      <a:noFill/>
                    </a:ln>
                  </pic:spPr>
                </pic:pic>
              </a:graphicData>
            </a:graphic>
          </wp:anchor>
        </w:drawing>
      </w:r>
      <w:r w:rsidRPr="00624E95">
        <w:rPr>
          <w:rFonts w:ascii="Arial" w:hAnsi="Arial"/>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-263525</wp:posOffset>
            </wp:positionV>
            <wp:extent cx="719455" cy="685800"/>
            <wp:effectExtent l="0" t="0" r="0" b="0"/>
            <wp:wrapNone/>
            <wp:docPr id="3" name="Picture 2" descr="auth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_logo_color.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84" t="7497" r="6953" b="10110"/>
                    <a:stretch>
                      <a:fillRect/>
                    </a:stretch>
                  </pic:blipFill>
                  <pic:spPr bwMode="auto">
                    <a:xfrm>
                      <a:off x="0" y="0"/>
                      <a:ext cx="719455" cy="685800"/>
                    </a:xfrm>
                    <a:prstGeom prst="rect">
                      <a:avLst/>
                    </a:prstGeom>
                    <a:noFill/>
                    <a:ln>
                      <a:noFill/>
                    </a:ln>
                  </pic:spPr>
                </pic:pic>
              </a:graphicData>
            </a:graphic>
          </wp:anchor>
        </w:drawing>
      </w:r>
      <w:r w:rsidRPr="00624E95">
        <w:rPr>
          <w:rFonts w:ascii="Arial" w:hAnsi="Arial"/>
          <w:color w:val="800000"/>
          <w:spacing w:val="20"/>
          <w:w w:val="90"/>
        </w:rPr>
        <w:t>ΑΡΙΣΤΟΤΕΛΕΙΟ ΠΑΝΕΠΙΣΤΗΜΙΟ ΘΕΣΣΑΛΟΝΙΚΗΣ</w:t>
      </w:r>
    </w:p>
    <w:p w:rsidR="00382656" w:rsidRPr="00624E95" w:rsidRDefault="00382656" w:rsidP="00624E95">
      <w:pPr>
        <w:spacing w:after="0"/>
        <w:jc w:val="center"/>
        <w:rPr>
          <w:rFonts w:ascii="Arial" w:hAnsi="Arial"/>
          <w:color w:val="007BA6"/>
          <w:spacing w:val="40"/>
          <w:sz w:val="28"/>
        </w:rPr>
      </w:pPr>
      <w:r w:rsidRPr="00624E95">
        <w:rPr>
          <w:rFonts w:ascii="Arial" w:hAnsi="Arial"/>
          <w:color w:val="007BA6"/>
          <w:spacing w:val="40"/>
          <w:sz w:val="28"/>
        </w:rPr>
        <w:t>ΔΟΜΗ ΔΙΑ ΒΙΟΥ ΜΑΘΗΣΗΣ</w:t>
      </w:r>
    </w:p>
    <w:p w:rsidR="00382656" w:rsidRPr="00624E95" w:rsidRDefault="00382656" w:rsidP="00624E95">
      <w:pPr>
        <w:spacing w:after="0"/>
        <w:rPr>
          <w:rFonts w:ascii="Arial" w:hAnsi="Arial"/>
        </w:rPr>
      </w:pPr>
    </w:p>
    <w:p w:rsidR="00382656" w:rsidRPr="00624E95" w:rsidRDefault="006C30A6" w:rsidP="00624E95">
      <w:pPr>
        <w:spacing w:after="0"/>
        <w:jc w:val="both"/>
        <w:rPr>
          <w:rStyle w:val="Strong"/>
          <w:rFonts w:ascii="Arial" w:hAnsi="Arial"/>
          <w:b w:val="0"/>
          <w:bCs w:val="0"/>
        </w:rPr>
      </w:pPr>
      <w:r w:rsidRPr="006C30A6">
        <w:rPr>
          <w:rFonts w:ascii="Arial" w:hAnsi="Arial"/>
          <w:noProof/>
        </w:rPr>
        <w:pict>
          <v:line id="Line 4" o:spid="_x0000_s1026" style="position:absolute;left:0;text-align:left;z-index:251661312;visibility:visible" from="-.75pt,2.75pt" to="486.05pt,2.75pt" wrapcoords="1 1 650 1 650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" strokeweight="1pt">
            <v:shadow on="t" opacity="22938f" offset="0"/>
            <w10:wrap type="tight"/>
          </v:line>
        </w:pict>
      </w:r>
    </w:p>
    <w:p w:rsidR="00382656" w:rsidRPr="00624E95" w:rsidRDefault="00382656" w:rsidP="00624E95">
      <w:pPr>
        <w:spacing w:after="0" w:line="360" w:lineRule="auto"/>
        <w:jc w:val="center"/>
        <w:rPr>
          <w:rFonts w:ascii="Arial" w:hAnsi="Arial" w:cs="Arial"/>
          <w:b/>
        </w:rPr>
      </w:pPr>
      <w:r w:rsidRPr="00624E95">
        <w:rPr>
          <w:rFonts w:ascii="Arial" w:hAnsi="Arial" w:cs="Arial"/>
          <w:b/>
        </w:rPr>
        <w:t>ΠΡΟΚΗΡΥΞΗ ΠΡΟΓΡΑΜΜΑΤΟΣ</w:t>
      </w:r>
    </w:p>
    <w:p w:rsidR="00CF60BE" w:rsidRPr="00624E95" w:rsidRDefault="00CF60BE" w:rsidP="00624E95">
      <w:pPr>
        <w:spacing w:after="0" w:line="240" w:lineRule="auto"/>
        <w:textAlignment w:val="baseline"/>
        <w:rPr>
          <w:rFonts w:ascii="Arial" w:eastAsia="Times New Roman" w:hAnsi="Arial" w:cs="Times New Roman"/>
          <w:b/>
          <w:bCs/>
          <w:sz w:val="24"/>
          <w:szCs w:val="24"/>
        </w:rPr>
      </w:pPr>
    </w:p>
    <w:p w:rsidR="00AB4B7A" w:rsidRPr="00EE543D" w:rsidRDefault="00AD3471" w:rsidP="00624E95">
      <w:pPr>
        <w:spacing w:after="0" w:line="360" w:lineRule="auto"/>
        <w:jc w:val="center"/>
        <w:textAlignment w:val="baseline"/>
        <w:rPr>
          <w:rFonts w:ascii="Arial" w:eastAsia="Times New Roman" w:hAnsi="Arial" w:cs="Times New Roman"/>
          <w:b/>
          <w:bCs/>
          <w:szCs w:val="24"/>
        </w:rPr>
      </w:pPr>
      <w:r w:rsidRPr="00EE543D">
        <w:rPr>
          <w:rFonts w:ascii="Arial" w:eastAsia="Times New Roman" w:hAnsi="Arial" w:cs="Times New Roman"/>
          <w:b/>
          <w:bCs/>
          <w:szCs w:val="24"/>
        </w:rPr>
        <w:t>Επιμορφωτικό πρόγραμμα με τίτλο</w:t>
      </w:r>
    </w:p>
    <w:p w:rsidR="00AD3471" w:rsidRPr="00EE543D" w:rsidRDefault="00AD3471" w:rsidP="00624E95">
      <w:pPr>
        <w:spacing w:after="0" w:line="360" w:lineRule="auto"/>
        <w:jc w:val="center"/>
        <w:textAlignment w:val="baseline"/>
        <w:rPr>
          <w:rFonts w:ascii="Arial" w:eastAsia="Times New Roman" w:hAnsi="Arial" w:cs="Times New Roman"/>
          <w:szCs w:val="24"/>
        </w:rPr>
      </w:pPr>
      <w:r w:rsidRPr="00EE543D">
        <w:rPr>
          <w:rFonts w:ascii="Arial" w:eastAsia="Times New Roman" w:hAnsi="Arial" w:cs="Times New Roman"/>
          <w:b/>
          <w:bCs/>
          <w:szCs w:val="24"/>
        </w:rPr>
        <w:t>«</w:t>
      </w:r>
      <w:r w:rsidR="00AB4B7A" w:rsidRPr="00EE543D">
        <w:rPr>
          <w:rFonts w:ascii="Arial" w:eastAsia="Times New Roman" w:hAnsi="Arial" w:cs="Times New Roman"/>
          <w:b/>
          <w:bCs/>
          <w:szCs w:val="24"/>
        </w:rPr>
        <w:t>Σύγχρονα ζητήματα των χρηματοοικονομικών συναλλαγών</w:t>
      </w:r>
      <w:r w:rsidRPr="00EE543D">
        <w:rPr>
          <w:rFonts w:ascii="Arial" w:eastAsia="Times New Roman" w:hAnsi="Arial" w:cs="Times New Roman"/>
          <w:b/>
          <w:bCs/>
          <w:szCs w:val="24"/>
        </w:rPr>
        <w:t>»</w:t>
      </w:r>
    </w:p>
    <w:p w:rsidR="00E67D6A" w:rsidRPr="00EE543D" w:rsidRDefault="00E67D6A" w:rsidP="00624E95">
      <w:pPr>
        <w:spacing w:after="0" w:line="360" w:lineRule="auto"/>
        <w:jc w:val="both"/>
        <w:textAlignment w:val="baseline"/>
        <w:rPr>
          <w:rFonts w:ascii="Arial" w:eastAsia="Times New Roman" w:hAnsi="Arial" w:cs="Times New Roman"/>
          <w:sz w:val="20"/>
          <w:szCs w:val="24"/>
        </w:rPr>
      </w:pPr>
    </w:p>
    <w:p w:rsidR="007D23E7" w:rsidRPr="00624E95" w:rsidRDefault="00624E95" w:rsidP="00EE543D">
      <w:pPr>
        <w:spacing w:after="0" w:line="360" w:lineRule="auto"/>
        <w:jc w:val="both"/>
        <w:textAlignment w:val="baseline"/>
        <w:rPr>
          <w:rFonts w:ascii="Arial" w:eastAsia="Times New Roman" w:hAnsi="Arial" w:cs="Times New Roman"/>
          <w:b/>
          <w:u w:val="single"/>
        </w:rPr>
      </w:pPr>
      <w:r w:rsidRPr="00624E95">
        <w:rPr>
          <w:rFonts w:ascii="Arial" w:hAnsi="Arial" w:cs="Arial"/>
        </w:rPr>
        <w:t>Στο πλαίσιο της Δομής Διά Βίου Μάθησης του ΑΠΘ</w:t>
      </w:r>
      <w:r>
        <w:rPr>
          <w:rFonts w:ascii="Arial" w:hAnsi="Arial" w:cs="Arial"/>
        </w:rPr>
        <w:t>,</w:t>
      </w:r>
      <w:r w:rsidRPr="00624E95" w:rsidDel="00382656">
        <w:rPr>
          <w:rFonts w:ascii="Arial" w:eastAsia="Times New Roman" w:hAnsi="Arial" w:cs="Times New Roman"/>
        </w:rPr>
        <w:t xml:space="preserve"> </w:t>
      </w:r>
      <w:r>
        <w:rPr>
          <w:rFonts w:ascii="Arial" w:eastAsia="Times New Roman" w:hAnsi="Arial" w:cs="Times New Roman"/>
        </w:rPr>
        <w:t>τ</w:t>
      </w:r>
      <w:r w:rsidR="00AD3471" w:rsidRPr="00624E95">
        <w:rPr>
          <w:rFonts w:ascii="Arial" w:eastAsia="Times New Roman" w:hAnsi="Arial" w:cs="Times New Roman"/>
        </w:rPr>
        <w:t>ο Εργαστήριο Μελέτης για τη Διαφάνεια, τη Διαφθορά και το Οικονομικό Έγκλημα</w:t>
      </w:r>
      <w:r w:rsidR="00595801" w:rsidRPr="00624E95">
        <w:rPr>
          <w:rFonts w:ascii="Arial" w:eastAsia="Times New Roman" w:hAnsi="Arial" w:cs="Times New Roman"/>
        </w:rPr>
        <w:t>,</w:t>
      </w:r>
      <w:r w:rsidR="00AD3471" w:rsidRPr="00624E95">
        <w:rPr>
          <w:rFonts w:ascii="Arial" w:eastAsia="Times New Roman" w:hAnsi="Arial" w:cs="Times New Roman"/>
        </w:rPr>
        <w:t xml:space="preserve"> που λειτουργεί στη Νομική Σχολή ΑΠΘ</w:t>
      </w:r>
      <w:r w:rsidR="00E67D6A" w:rsidRPr="00624E95">
        <w:rPr>
          <w:rFonts w:ascii="Arial" w:eastAsia="Times New Roman" w:hAnsi="Arial" w:cs="Times New Roman"/>
        </w:rPr>
        <w:t xml:space="preserve"> (ΦΕΚ Β΄ 5/8.1.2016)</w:t>
      </w:r>
      <w:r w:rsidR="00595801" w:rsidRPr="00624E95">
        <w:rPr>
          <w:rFonts w:ascii="Arial" w:eastAsia="Times New Roman" w:hAnsi="Arial" w:cs="Times New Roman"/>
        </w:rPr>
        <w:t>,</w:t>
      </w:r>
      <w:r w:rsidR="00E67D6A" w:rsidRPr="00624E95">
        <w:rPr>
          <w:rFonts w:ascii="Arial" w:eastAsia="Times New Roman" w:hAnsi="Arial" w:cs="Times New Roman"/>
        </w:rPr>
        <w:t xml:space="preserve"> οργανώνει </w:t>
      </w:r>
      <w:r w:rsidR="00AD3471" w:rsidRPr="00624E95">
        <w:rPr>
          <w:rFonts w:ascii="Arial" w:eastAsia="Times New Roman" w:hAnsi="Arial" w:cs="Times New Roman"/>
        </w:rPr>
        <w:t xml:space="preserve">επιμορφωτικό σεμινάριο, που θα διεξαχθεί στις </w:t>
      </w:r>
      <w:r w:rsidR="00AA2A99">
        <w:rPr>
          <w:rFonts w:ascii="Arial" w:eastAsia="Times New Roman" w:hAnsi="Arial" w:cs="Times New Roman"/>
        </w:rPr>
        <w:t>15-17 Ιουνίου 2017</w:t>
      </w:r>
      <w:r w:rsidR="00AD3471" w:rsidRPr="00624E95">
        <w:rPr>
          <w:rFonts w:ascii="Arial" w:eastAsia="Times New Roman" w:hAnsi="Arial" w:cs="Times New Roman"/>
        </w:rPr>
        <w:t xml:space="preserve">. </w:t>
      </w:r>
    </w:p>
    <w:p w:rsidR="009A3F75" w:rsidRPr="00EE543D" w:rsidRDefault="009A3F75" w:rsidP="00624E95">
      <w:pPr>
        <w:spacing w:after="0" w:line="360" w:lineRule="auto"/>
        <w:jc w:val="both"/>
        <w:textAlignment w:val="baseline"/>
        <w:rPr>
          <w:rFonts w:ascii="Arial" w:eastAsia="Times New Roman" w:hAnsi="Arial" w:cs="Times New Roman"/>
          <w:sz w:val="20"/>
        </w:rPr>
      </w:pPr>
    </w:p>
    <w:p w:rsidR="00AB4B7A" w:rsidRPr="00624E95" w:rsidRDefault="00AB4B7A"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Σκοπός του προγράμματος είναι η εξοικείωση των συμμετεχόντων με καίριες πτυχές του ισχύοντος θεσμικού πλαισίου των χρηματοοικονομικών συναλλαγών, όπως αυτό έχει διαμορφωθεί τα τελευταία χρόνια, ιδιαίτερα υπό το κράτος της τρέχουσας οικονομικής κρίσης, που μετέβαλε πλήρως τα δεδομένα αυτών των συναλλαγών. </w:t>
      </w:r>
    </w:p>
    <w:p w:rsidR="00EE543D" w:rsidRPr="00EE543D" w:rsidRDefault="00EE543D" w:rsidP="00624E95">
      <w:pPr>
        <w:spacing w:after="0" w:line="360" w:lineRule="auto"/>
        <w:jc w:val="both"/>
        <w:textAlignment w:val="baseline"/>
        <w:rPr>
          <w:rFonts w:ascii="Arial" w:eastAsia="Times New Roman" w:hAnsi="Arial" w:cs="Times New Roman"/>
          <w:b/>
          <w:bCs/>
          <w:sz w:val="20"/>
        </w:rPr>
      </w:pPr>
    </w:p>
    <w:p w:rsidR="00AD3471"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Το σεμινάριο απευθύνεται σε επαγγελματίες του νομικού κλάδου, που εργάζονται είτε αυτόνομα ως ελεύθεροι επαγγελματίες είτε ως στελέχη εταιριών. Απευθύνεται επίσης σε δικηγόρους και υπαλλήλους τραπεζών και άλλων μεγάλων επιχειρήσεων, που </w:t>
      </w:r>
      <w:r w:rsidR="00AB4B7A" w:rsidRPr="00624E95">
        <w:rPr>
          <w:rFonts w:ascii="Arial" w:eastAsia="Times New Roman" w:hAnsi="Arial" w:cs="Times New Roman"/>
        </w:rPr>
        <w:t xml:space="preserve">αντιμετωπίζουν καθημερινά στην πράξη </w:t>
      </w:r>
      <w:r w:rsidR="0087321A" w:rsidRPr="00624E95">
        <w:rPr>
          <w:rFonts w:ascii="Arial" w:eastAsia="Times New Roman" w:hAnsi="Arial" w:cs="Times New Roman"/>
        </w:rPr>
        <w:t xml:space="preserve">τα ζητήματα που αναλύονται </w:t>
      </w:r>
      <w:r w:rsidR="00AB4B7A" w:rsidRPr="00624E95">
        <w:rPr>
          <w:rFonts w:ascii="Arial" w:eastAsia="Times New Roman" w:hAnsi="Arial" w:cs="Times New Roman"/>
        </w:rPr>
        <w:t xml:space="preserve">στο σεμινάριο. </w:t>
      </w:r>
    </w:p>
    <w:p w:rsidR="009A3F75" w:rsidRPr="00EE543D" w:rsidRDefault="009A3F75" w:rsidP="00624E95">
      <w:pPr>
        <w:spacing w:after="0" w:line="360" w:lineRule="auto"/>
        <w:jc w:val="both"/>
        <w:textAlignment w:val="baseline"/>
        <w:rPr>
          <w:rFonts w:ascii="Arial" w:eastAsia="Times New Roman" w:hAnsi="Arial" w:cs="Times New Roman"/>
          <w:sz w:val="20"/>
        </w:rPr>
      </w:pPr>
    </w:p>
    <w:p w:rsidR="00AD3471"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Οι ενδιαφερόμενοι μπορούν να υποβάλουν αίτηση συμμετοχής από </w:t>
      </w:r>
      <w:r w:rsidR="00AA2A99">
        <w:rPr>
          <w:rFonts w:ascii="Arial" w:eastAsia="Times New Roman" w:hAnsi="Arial" w:cs="Times New Roman"/>
          <w:b/>
          <w:bCs/>
        </w:rPr>
        <w:t>22</w:t>
      </w:r>
      <w:r w:rsidR="00AA2A99" w:rsidRPr="00624E95">
        <w:rPr>
          <w:rFonts w:ascii="Arial" w:eastAsia="Times New Roman" w:hAnsi="Arial" w:cs="Times New Roman"/>
          <w:b/>
          <w:bCs/>
        </w:rPr>
        <w:t>/</w:t>
      </w:r>
      <w:r w:rsidR="00BB3437">
        <w:rPr>
          <w:rFonts w:ascii="Arial" w:eastAsia="Times New Roman" w:hAnsi="Arial" w:cs="Times New Roman"/>
          <w:b/>
          <w:bCs/>
        </w:rPr>
        <w:t>3/2017 έως 28</w:t>
      </w:r>
      <w:r w:rsidR="00AA2A99" w:rsidRPr="00624E95">
        <w:rPr>
          <w:rFonts w:ascii="Arial" w:eastAsia="Times New Roman" w:hAnsi="Arial" w:cs="Times New Roman"/>
          <w:b/>
          <w:bCs/>
        </w:rPr>
        <w:t>/</w:t>
      </w:r>
      <w:r w:rsidR="00AA2A99">
        <w:rPr>
          <w:rFonts w:ascii="Arial" w:eastAsia="Times New Roman" w:hAnsi="Arial" w:cs="Times New Roman"/>
          <w:b/>
          <w:bCs/>
        </w:rPr>
        <w:t>5/2017</w:t>
      </w:r>
      <w:r w:rsidR="009A3F75">
        <w:rPr>
          <w:rFonts w:ascii="Arial" w:eastAsia="Times New Roman" w:hAnsi="Arial" w:cs="Times New Roman"/>
          <w:b/>
          <w:bCs/>
        </w:rPr>
        <w:t>.</w:t>
      </w:r>
      <w:r w:rsidR="0087321A" w:rsidRPr="00624E95">
        <w:rPr>
          <w:rFonts w:ascii="Arial" w:eastAsia="Times New Roman" w:hAnsi="Arial" w:cs="Times New Roman"/>
          <w:b/>
          <w:bCs/>
        </w:rPr>
        <w:t xml:space="preserve"> </w:t>
      </w:r>
      <w:r w:rsidRPr="00624E95">
        <w:rPr>
          <w:rFonts w:ascii="Arial" w:eastAsia="Times New Roman" w:hAnsi="Arial" w:cs="Times New Roman"/>
        </w:rPr>
        <w:t>Λόγω περιορισμένου αριθμού θέσεων θα τηρηθεί σειρά προτεραιότητας.</w:t>
      </w:r>
    </w:p>
    <w:p w:rsidR="00EE543D" w:rsidRPr="00EE543D" w:rsidRDefault="00EE543D" w:rsidP="00EE543D">
      <w:pPr>
        <w:spacing w:after="0" w:line="360" w:lineRule="auto"/>
        <w:jc w:val="both"/>
        <w:textAlignment w:val="baseline"/>
        <w:rPr>
          <w:rFonts w:ascii="Arial" w:eastAsia="Times New Roman" w:hAnsi="Arial" w:cs="Times New Roman"/>
          <w:sz w:val="20"/>
        </w:rPr>
      </w:pPr>
    </w:p>
    <w:p w:rsidR="00EE543D" w:rsidRPr="00624E95"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Με την ολοκλήρωση του σεμιναρίου θα χορηγηθούν στους συμμετέχοντες:</w:t>
      </w:r>
    </w:p>
    <w:p w:rsidR="00EE543D" w:rsidRPr="00624E95"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(α) Βεβαίωση συμμετοχής</w:t>
      </w:r>
    </w:p>
    <w:p w:rsidR="00EE543D"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(β) Πιστοποιητικό επιμόρφωσης</w:t>
      </w:r>
      <w:r>
        <w:rPr>
          <w:rFonts w:ascii="Arial" w:eastAsia="Times New Roman" w:hAnsi="Arial" w:cs="Times New Roman"/>
        </w:rPr>
        <w:t xml:space="preserve"> με πιστωτικές μονάδες (</w:t>
      </w:r>
      <w:r>
        <w:rPr>
          <w:rFonts w:ascii="Arial" w:eastAsia="Times New Roman" w:hAnsi="Arial" w:cs="Times New Roman"/>
          <w:lang w:val="de-DE"/>
        </w:rPr>
        <w:t>ECTS</w:t>
      </w:r>
      <w:r>
        <w:rPr>
          <w:rFonts w:ascii="Arial" w:eastAsia="Times New Roman" w:hAnsi="Arial" w:cs="Times New Roman"/>
        </w:rPr>
        <w:t>).</w:t>
      </w:r>
    </w:p>
    <w:p w:rsidR="0087321A" w:rsidRPr="00EE543D" w:rsidRDefault="0087321A" w:rsidP="00624E95">
      <w:pPr>
        <w:spacing w:after="0" w:line="360" w:lineRule="auto"/>
        <w:jc w:val="both"/>
        <w:textAlignment w:val="baseline"/>
        <w:rPr>
          <w:rFonts w:ascii="Arial" w:eastAsia="Times New Roman" w:hAnsi="Arial" w:cs="Times New Roman"/>
          <w:sz w:val="20"/>
        </w:rPr>
      </w:pPr>
    </w:p>
    <w:p w:rsidR="00AD3471" w:rsidRPr="00624E95"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Για περισσότερες </w:t>
      </w:r>
      <w:r w:rsidRPr="00EE543D">
        <w:rPr>
          <w:rFonts w:ascii="Arial" w:eastAsia="Times New Roman" w:hAnsi="Arial" w:cs="Times New Roman"/>
          <w:b/>
        </w:rPr>
        <w:t>πληροφορίες</w:t>
      </w:r>
      <w:r w:rsidRPr="00624E95">
        <w:rPr>
          <w:rFonts w:ascii="Arial" w:eastAsia="Times New Roman" w:hAnsi="Arial" w:cs="Times New Roman"/>
        </w:rPr>
        <w:t xml:space="preserve"> </w:t>
      </w:r>
      <w:r w:rsidR="00EE543D">
        <w:rPr>
          <w:rFonts w:ascii="Arial" w:eastAsia="Times New Roman" w:hAnsi="Arial" w:cs="Times New Roman"/>
        </w:rPr>
        <w:t xml:space="preserve">και </w:t>
      </w:r>
      <w:r w:rsidR="00EE543D" w:rsidRPr="00EE543D">
        <w:rPr>
          <w:rFonts w:ascii="Arial" w:eastAsia="Times New Roman" w:hAnsi="Arial" w:cs="Times New Roman"/>
          <w:b/>
        </w:rPr>
        <w:t>αιτήσεις</w:t>
      </w:r>
      <w:r w:rsidR="00EE543D">
        <w:rPr>
          <w:rFonts w:ascii="Arial" w:eastAsia="Times New Roman" w:hAnsi="Arial" w:cs="Times New Roman"/>
        </w:rPr>
        <w:t xml:space="preserve"> </w:t>
      </w:r>
      <w:r w:rsidRPr="00624E95">
        <w:rPr>
          <w:rFonts w:ascii="Arial" w:eastAsia="Times New Roman" w:hAnsi="Arial" w:cs="Times New Roman"/>
        </w:rPr>
        <w:t xml:space="preserve">οι ενδιαφερόμενοι </w:t>
      </w:r>
      <w:r w:rsidR="00EE543D">
        <w:rPr>
          <w:rFonts w:ascii="Arial" w:eastAsia="Times New Roman" w:hAnsi="Arial" w:cs="Times New Roman"/>
        </w:rPr>
        <w:t xml:space="preserve">καλούνται να επισκεφτούν την ιστοσελίδα της Δομής Δια Βίου Μάθησης ΑΠΘ: </w:t>
      </w:r>
      <w:hyperlink r:id="rId7" w:history="1">
        <w:r w:rsidR="00703012" w:rsidRPr="00D770EE">
          <w:rPr>
            <w:rStyle w:val="Hyperlink"/>
          </w:rPr>
          <w:t>http://diaviou.auth.gr/financial_transactions_b_athens</w:t>
        </w:r>
      </w:hyperlink>
      <w:r w:rsidR="00703012" w:rsidRPr="00703012">
        <w:t xml:space="preserve"> </w:t>
      </w:r>
      <w:r w:rsidR="00EE543D">
        <w:rPr>
          <w:rFonts w:ascii="Arial" w:eastAsia="Times New Roman" w:hAnsi="Arial" w:cs="Times New Roman"/>
        </w:rPr>
        <w:t xml:space="preserve">ή </w:t>
      </w:r>
      <w:r w:rsidRPr="00624E95">
        <w:rPr>
          <w:rFonts w:ascii="Arial" w:eastAsia="Times New Roman" w:hAnsi="Arial" w:cs="Times New Roman"/>
        </w:rPr>
        <w:t xml:space="preserve">μπορούν </w:t>
      </w:r>
      <w:r w:rsidR="009A3F75">
        <w:rPr>
          <w:rFonts w:ascii="Arial" w:eastAsia="Times New Roman" w:hAnsi="Arial" w:cs="Times New Roman"/>
        </w:rPr>
        <w:t>να αποστέλλουν τις ερωτήσεις τους</w:t>
      </w:r>
      <w:r w:rsidR="00CF60BE" w:rsidRPr="00624E95">
        <w:rPr>
          <w:rFonts w:ascii="Arial" w:eastAsia="Times New Roman" w:hAnsi="Arial" w:cs="Times New Roman"/>
        </w:rPr>
        <w:t xml:space="preserve"> στην ηλεκτρονική διεύθυνση </w:t>
      </w:r>
      <w:r w:rsidR="009A3F75">
        <w:rPr>
          <w:rFonts w:ascii="Arial" w:eastAsia="Times New Roman" w:hAnsi="Arial" w:cs="Times New Roman"/>
          <w:lang w:val="de-DE"/>
        </w:rPr>
        <w:t>anti</w:t>
      </w:r>
      <w:r w:rsidR="009A3F75" w:rsidRPr="0033694B">
        <w:rPr>
          <w:rFonts w:ascii="Arial" w:eastAsia="Times New Roman" w:hAnsi="Arial" w:cs="Times New Roman"/>
        </w:rPr>
        <w:t>-</w:t>
      </w:r>
      <w:r w:rsidR="009A3F75">
        <w:rPr>
          <w:rFonts w:ascii="Arial" w:eastAsia="Times New Roman" w:hAnsi="Arial" w:cs="Times New Roman"/>
          <w:lang w:val="de-DE"/>
        </w:rPr>
        <w:t>corruption</w:t>
      </w:r>
      <w:r w:rsidR="009A3F75">
        <w:rPr>
          <w:rFonts w:ascii="Arial" w:eastAsia="Times New Roman" w:hAnsi="Arial" w:cs="Times New Roman"/>
        </w:rPr>
        <w:t>@</w:t>
      </w:r>
      <w:r w:rsidR="009A3F75">
        <w:rPr>
          <w:rFonts w:ascii="Arial" w:eastAsia="Times New Roman" w:hAnsi="Arial" w:cs="Times New Roman"/>
          <w:lang w:val="de-DE"/>
        </w:rPr>
        <w:t>law</w:t>
      </w:r>
      <w:r w:rsidR="009A3F75" w:rsidRPr="0033694B">
        <w:rPr>
          <w:rFonts w:ascii="Arial" w:eastAsia="Times New Roman" w:hAnsi="Arial" w:cs="Times New Roman"/>
        </w:rPr>
        <w:t>.</w:t>
      </w:r>
      <w:r w:rsidR="009A3F75">
        <w:rPr>
          <w:rFonts w:ascii="Arial" w:eastAsia="Times New Roman" w:hAnsi="Arial" w:cs="Times New Roman"/>
          <w:lang w:val="de-DE"/>
        </w:rPr>
        <w:t>auth</w:t>
      </w:r>
      <w:r w:rsidR="009A3F75" w:rsidRPr="0033694B">
        <w:rPr>
          <w:rFonts w:ascii="Arial" w:eastAsia="Times New Roman" w:hAnsi="Arial" w:cs="Times New Roman"/>
        </w:rPr>
        <w:t>.</w:t>
      </w:r>
      <w:r w:rsidR="009A3F75">
        <w:rPr>
          <w:rFonts w:ascii="Arial" w:eastAsia="Times New Roman" w:hAnsi="Arial" w:cs="Times New Roman"/>
          <w:lang w:val="de-DE"/>
        </w:rPr>
        <w:t>gr</w:t>
      </w:r>
      <w:r w:rsidR="00CF60BE" w:rsidRPr="00624E95">
        <w:rPr>
          <w:rFonts w:ascii="Arial" w:eastAsia="Times New Roman" w:hAnsi="Arial" w:cs="Times New Roman"/>
        </w:rPr>
        <w:t>.</w:t>
      </w:r>
    </w:p>
    <w:p w:rsidR="007D1B16" w:rsidRPr="00EE543D" w:rsidRDefault="00AD3471" w:rsidP="00624E95">
      <w:pPr>
        <w:spacing w:after="0" w:line="360" w:lineRule="auto"/>
        <w:jc w:val="both"/>
        <w:textAlignment w:val="baseline"/>
        <w:rPr>
          <w:rFonts w:ascii="Arial" w:eastAsia="Times New Roman" w:hAnsi="Arial" w:cs="Times New Roman"/>
          <w:sz w:val="20"/>
        </w:rPr>
      </w:pPr>
      <w:r w:rsidRPr="00624E95">
        <w:rPr>
          <w:rFonts w:ascii="Arial" w:eastAsia="Times New Roman" w:hAnsi="Arial" w:cs="Times New Roman"/>
        </w:rPr>
        <w:t> </w:t>
      </w:r>
    </w:p>
    <w:p w:rsidR="009A3F75" w:rsidRPr="00B8227D" w:rsidRDefault="009A3F75" w:rsidP="009A3F75">
      <w:pPr>
        <w:spacing w:after="0" w:line="360" w:lineRule="auto"/>
        <w:jc w:val="center"/>
        <w:rPr>
          <w:rFonts w:ascii="Arial" w:hAnsi="Arial" w:cs="Arial"/>
        </w:rPr>
      </w:pPr>
      <w:r w:rsidRPr="00B8227D">
        <w:rPr>
          <w:rFonts w:ascii="Arial" w:hAnsi="Arial" w:cs="Arial"/>
        </w:rPr>
        <w:t>Ο Πρόεδρος της Επιτροπής</w:t>
      </w:r>
      <w:r w:rsidRPr="00B8227D">
        <w:rPr>
          <w:rFonts w:ascii="Arial" w:hAnsi="Arial" w:cs="Arial"/>
        </w:rPr>
        <w:tab/>
      </w:r>
      <w:r w:rsidRPr="00B8227D">
        <w:rPr>
          <w:rFonts w:ascii="Arial" w:hAnsi="Arial" w:cs="Arial"/>
        </w:rPr>
        <w:tab/>
      </w:r>
      <w:r w:rsidRPr="00B8227D">
        <w:rPr>
          <w:rFonts w:ascii="Arial" w:hAnsi="Arial" w:cs="Arial"/>
        </w:rPr>
        <w:tab/>
      </w:r>
      <w:r w:rsidRPr="00B8227D">
        <w:rPr>
          <w:rFonts w:ascii="Arial" w:hAnsi="Arial" w:cs="Arial"/>
        </w:rPr>
        <w:tab/>
        <w:t>Η Επιστημονικά Υπεύθυνη</w:t>
      </w:r>
    </w:p>
    <w:p w:rsidR="009A3F75" w:rsidRPr="00B8227D" w:rsidRDefault="009A3F75" w:rsidP="009A3F75">
      <w:pPr>
        <w:spacing w:after="0" w:line="360" w:lineRule="auto"/>
        <w:jc w:val="center"/>
        <w:rPr>
          <w:rFonts w:ascii="Arial" w:hAnsi="Arial" w:cs="Arial"/>
        </w:rPr>
      </w:pPr>
      <w:r w:rsidRPr="00B8227D">
        <w:rPr>
          <w:rFonts w:ascii="Arial" w:hAnsi="Arial" w:cs="Arial"/>
        </w:rPr>
        <w:t>Διά Βίου Μάθησης</w:t>
      </w:r>
      <w:r w:rsidRPr="00B8227D">
        <w:rPr>
          <w:rFonts w:ascii="Arial" w:hAnsi="Arial" w:cs="Arial"/>
        </w:rPr>
        <w:tab/>
      </w:r>
      <w:r w:rsidRPr="00B8227D">
        <w:rPr>
          <w:rFonts w:ascii="Arial" w:hAnsi="Arial" w:cs="Arial"/>
        </w:rPr>
        <w:tab/>
      </w:r>
      <w:r w:rsidRPr="00B8227D">
        <w:rPr>
          <w:rFonts w:ascii="Arial" w:hAnsi="Arial" w:cs="Arial"/>
        </w:rPr>
        <w:tab/>
      </w:r>
      <w:r w:rsidRPr="00B8227D">
        <w:rPr>
          <w:rFonts w:ascii="Arial" w:hAnsi="Arial" w:cs="Arial"/>
        </w:rPr>
        <w:tab/>
        <w:t xml:space="preserve">         του Προγράμματος</w:t>
      </w:r>
    </w:p>
    <w:p w:rsidR="00AD3471" w:rsidRPr="00624E95" w:rsidRDefault="009A3F75" w:rsidP="00EE543D">
      <w:pPr>
        <w:spacing w:after="0" w:line="360" w:lineRule="auto"/>
        <w:ind w:firstLine="720"/>
        <w:jc w:val="center"/>
        <w:rPr>
          <w:rFonts w:ascii="Arial" w:eastAsia="Times New Roman" w:hAnsi="Arial" w:cs="Times New Roman"/>
        </w:rPr>
      </w:pPr>
      <w:r>
        <w:rPr>
          <w:rFonts w:ascii="Arial" w:hAnsi="Arial" w:cs="Arial"/>
        </w:rPr>
        <w:t>Σ. Βες</w:t>
      </w:r>
      <w:r w:rsidRPr="00B8227D">
        <w:rPr>
          <w:rFonts w:ascii="Arial" w:hAnsi="Arial" w:cs="Arial"/>
        </w:rPr>
        <w:t>, Καθηγητής</w:t>
      </w:r>
      <w:r w:rsidRPr="00B8227D">
        <w:rPr>
          <w:rFonts w:ascii="Arial" w:hAnsi="Arial" w:cs="Arial"/>
        </w:rPr>
        <w:tab/>
      </w:r>
      <w:r w:rsidRPr="00B8227D">
        <w:rPr>
          <w:rFonts w:ascii="Arial" w:hAnsi="Arial" w:cs="Arial"/>
        </w:rPr>
        <w:tab/>
      </w:r>
      <w:r w:rsidRPr="00B8227D">
        <w:rPr>
          <w:rFonts w:ascii="Arial" w:hAnsi="Arial" w:cs="Arial"/>
        </w:rPr>
        <w:tab/>
        <w:t xml:space="preserve">         Μ. Καϊάφα-Γκμπάντι, Καθηγήτρια</w:t>
      </w:r>
    </w:p>
    <w:sectPr w:rsidR="00AD3471" w:rsidRPr="00624E95" w:rsidSect="00703012">
      <w:pgSz w:w="12240" w:h="15840"/>
      <w:pgMar w:top="1440"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21E"/>
    <w:multiLevelType w:val="hybridMultilevel"/>
    <w:tmpl w:val="C9042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357112"/>
    <w:multiLevelType w:val="hybridMultilevel"/>
    <w:tmpl w:val="0DACD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3A4516"/>
    <w:multiLevelType w:val="hybridMultilevel"/>
    <w:tmpl w:val="982E9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2544D0"/>
    <w:multiLevelType w:val="hybridMultilevel"/>
    <w:tmpl w:val="DF8A6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7EE0100"/>
    <w:multiLevelType w:val="hybridMultilevel"/>
    <w:tmpl w:val="1190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3277F19"/>
    <w:multiLevelType w:val="hybridMultilevel"/>
    <w:tmpl w:val="1190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FELayout/>
  </w:compat>
  <w:rsids>
    <w:rsidRoot w:val="00AD3471"/>
    <w:rsid w:val="000C6B08"/>
    <w:rsid w:val="000E1B8A"/>
    <w:rsid w:val="002E6A0C"/>
    <w:rsid w:val="002F3BF9"/>
    <w:rsid w:val="0033694B"/>
    <w:rsid w:val="00382656"/>
    <w:rsid w:val="00421175"/>
    <w:rsid w:val="00455077"/>
    <w:rsid w:val="00573C51"/>
    <w:rsid w:val="00595801"/>
    <w:rsid w:val="005A3698"/>
    <w:rsid w:val="00624E95"/>
    <w:rsid w:val="00634B1C"/>
    <w:rsid w:val="006C30A6"/>
    <w:rsid w:val="00703012"/>
    <w:rsid w:val="00705727"/>
    <w:rsid w:val="00724F63"/>
    <w:rsid w:val="00761684"/>
    <w:rsid w:val="007D1B16"/>
    <w:rsid w:val="007D23E7"/>
    <w:rsid w:val="0087321A"/>
    <w:rsid w:val="008F3503"/>
    <w:rsid w:val="009A3F75"/>
    <w:rsid w:val="009F40BA"/>
    <w:rsid w:val="00AA2A99"/>
    <w:rsid w:val="00AB4B7A"/>
    <w:rsid w:val="00AD3471"/>
    <w:rsid w:val="00B91C1D"/>
    <w:rsid w:val="00BB3437"/>
    <w:rsid w:val="00C41F49"/>
    <w:rsid w:val="00CF60BE"/>
    <w:rsid w:val="00E3511D"/>
    <w:rsid w:val="00E67D6A"/>
    <w:rsid w:val="00ED53A8"/>
    <w:rsid w:val="00EE543D"/>
    <w:rsid w:val="00FD24E5"/>
    <w:rsid w:val="00FF3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77"/>
  </w:style>
  <w:style w:type="paragraph" w:styleId="Heading2">
    <w:name w:val="heading 2"/>
    <w:basedOn w:val="Normal"/>
    <w:link w:val="Heading2Char"/>
    <w:uiPriority w:val="9"/>
    <w:qFormat/>
    <w:rsid w:val="00A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47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D3471"/>
    <w:rPr>
      <w:color w:val="0000FF"/>
      <w:u w:val="single"/>
    </w:rPr>
  </w:style>
  <w:style w:type="character" w:customStyle="1" w:styleId="apple-converted-space">
    <w:name w:val="apple-converted-space"/>
    <w:basedOn w:val="DefaultParagraphFont"/>
    <w:rsid w:val="00AD3471"/>
  </w:style>
  <w:style w:type="character" w:customStyle="1" w:styleId="submitted">
    <w:name w:val="submitted"/>
    <w:basedOn w:val="DefaultParagraphFont"/>
    <w:rsid w:val="00AD3471"/>
  </w:style>
  <w:style w:type="character" w:customStyle="1" w:styleId="username">
    <w:name w:val="username"/>
    <w:basedOn w:val="DefaultParagraphFont"/>
    <w:rsid w:val="00AD3471"/>
  </w:style>
  <w:style w:type="paragraph" w:customStyle="1" w:styleId="rtecenter">
    <w:name w:val="rtecenter"/>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471"/>
    <w:rPr>
      <w:b/>
      <w:bCs/>
    </w:rPr>
  </w:style>
  <w:style w:type="paragraph" w:customStyle="1" w:styleId="rtejustify">
    <w:name w:val="rtejustify"/>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
    <w:name w:val="fieldset-legend"/>
    <w:basedOn w:val="DefaultParagraphFont"/>
    <w:rsid w:val="00AD3471"/>
  </w:style>
  <w:style w:type="character" w:customStyle="1" w:styleId="date-display-single">
    <w:name w:val="date-display-single"/>
    <w:basedOn w:val="DefaultParagraphFont"/>
    <w:rsid w:val="00AD3471"/>
  </w:style>
  <w:style w:type="character" w:customStyle="1" w:styleId="date-display-start">
    <w:name w:val="date-display-start"/>
    <w:basedOn w:val="DefaultParagraphFont"/>
    <w:rsid w:val="00AD3471"/>
  </w:style>
  <w:style w:type="character" w:customStyle="1" w:styleId="date-display-end">
    <w:name w:val="date-display-end"/>
    <w:basedOn w:val="DefaultParagraphFont"/>
    <w:rsid w:val="00AD3471"/>
  </w:style>
  <w:style w:type="paragraph" w:styleId="ListParagraph">
    <w:name w:val="List Paragraph"/>
    <w:basedOn w:val="Normal"/>
    <w:uiPriority w:val="34"/>
    <w:qFormat/>
    <w:rsid w:val="007D23E7"/>
    <w:pPr>
      <w:ind w:left="720"/>
      <w:contextualSpacing/>
    </w:pPr>
  </w:style>
  <w:style w:type="paragraph" w:styleId="BalloonText">
    <w:name w:val="Balloon Text"/>
    <w:basedOn w:val="Normal"/>
    <w:link w:val="BalloonTextChar"/>
    <w:uiPriority w:val="99"/>
    <w:semiHidden/>
    <w:unhideWhenUsed/>
    <w:rsid w:val="009F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47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D3471"/>
    <w:rPr>
      <w:color w:val="0000FF"/>
      <w:u w:val="single"/>
    </w:rPr>
  </w:style>
  <w:style w:type="character" w:customStyle="1" w:styleId="apple-converted-space">
    <w:name w:val="apple-converted-space"/>
    <w:basedOn w:val="DefaultParagraphFont"/>
    <w:rsid w:val="00AD3471"/>
  </w:style>
  <w:style w:type="character" w:customStyle="1" w:styleId="submitted">
    <w:name w:val="submitted"/>
    <w:basedOn w:val="DefaultParagraphFont"/>
    <w:rsid w:val="00AD3471"/>
  </w:style>
  <w:style w:type="character" w:customStyle="1" w:styleId="username">
    <w:name w:val="username"/>
    <w:basedOn w:val="DefaultParagraphFont"/>
    <w:rsid w:val="00AD3471"/>
  </w:style>
  <w:style w:type="paragraph" w:customStyle="1" w:styleId="rtecenter">
    <w:name w:val="rtecenter"/>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471"/>
    <w:rPr>
      <w:b/>
      <w:bCs/>
    </w:rPr>
  </w:style>
  <w:style w:type="paragraph" w:customStyle="1" w:styleId="rtejustify">
    <w:name w:val="rtejustify"/>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
    <w:name w:val="fieldset-legend"/>
    <w:basedOn w:val="DefaultParagraphFont"/>
    <w:rsid w:val="00AD3471"/>
  </w:style>
  <w:style w:type="character" w:customStyle="1" w:styleId="date-display-single">
    <w:name w:val="date-display-single"/>
    <w:basedOn w:val="DefaultParagraphFont"/>
    <w:rsid w:val="00AD3471"/>
  </w:style>
  <w:style w:type="character" w:customStyle="1" w:styleId="date-display-start">
    <w:name w:val="date-display-start"/>
    <w:basedOn w:val="DefaultParagraphFont"/>
    <w:rsid w:val="00AD3471"/>
  </w:style>
  <w:style w:type="character" w:customStyle="1" w:styleId="date-display-end">
    <w:name w:val="date-display-end"/>
    <w:basedOn w:val="DefaultParagraphFont"/>
    <w:rsid w:val="00AD3471"/>
  </w:style>
  <w:style w:type="paragraph" w:styleId="ListParagraph">
    <w:name w:val="List Paragraph"/>
    <w:basedOn w:val="Normal"/>
    <w:uiPriority w:val="34"/>
    <w:qFormat/>
    <w:rsid w:val="007D23E7"/>
    <w:pPr>
      <w:ind w:left="720"/>
      <w:contextualSpacing/>
    </w:pPr>
  </w:style>
  <w:style w:type="paragraph" w:styleId="BalloonText">
    <w:name w:val="Balloon Text"/>
    <w:basedOn w:val="Normal"/>
    <w:link w:val="BalloonTextChar"/>
    <w:uiPriority w:val="99"/>
    <w:semiHidden/>
    <w:unhideWhenUsed/>
    <w:rsid w:val="009F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262261">
      <w:bodyDiv w:val="1"/>
      <w:marLeft w:val="0"/>
      <w:marRight w:val="0"/>
      <w:marTop w:val="0"/>
      <w:marBottom w:val="0"/>
      <w:divBdr>
        <w:top w:val="none" w:sz="0" w:space="0" w:color="auto"/>
        <w:left w:val="none" w:sz="0" w:space="0" w:color="auto"/>
        <w:bottom w:val="none" w:sz="0" w:space="0" w:color="auto"/>
        <w:right w:val="none" w:sz="0" w:space="0" w:color="auto"/>
      </w:divBdr>
      <w:divsChild>
        <w:div w:id="1896506521">
          <w:marLeft w:val="0"/>
          <w:marRight w:val="0"/>
          <w:marTop w:val="0"/>
          <w:marBottom w:val="0"/>
          <w:divBdr>
            <w:top w:val="none" w:sz="0" w:space="0" w:color="auto"/>
            <w:left w:val="none" w:sz="0" w:space="0" w:color="auto"/>
            <w:bottom w:val="none" w:sz="0" w:space="0" w:color="auto"/>
            <w:right w:val="none" w:sz="0" w:space="0" w:color="auto"/>
          </w:divBdr>
        </w:div>
        <w:div w:id="1888952918">
          <w:marLeft w:val="0"/>
          <w:marRight w:val="0"/>
          <w:marTop w:val="0"/>
          <w:marBottom w:val="0"/>
          <w:divBdr>
            <w:top w:val="none" w:sz="0" w:space="0" w:color="auto"/>
            <w:left w:val="none" w:sz="0" w:space="0" w:color="auto"/>
            <w:bottom w:val="none" w:sz="0" w:space="0" w:color="auto"/>
            <w:right w:val="none" w:sz="0" w:space="0" w:color="auto"/>
          </w:divBdr>
        </w:div>
        <w:div w:id="987787810">
          <w:marLeft w:val="0"/>
          <w:marRight w:val="0"/>
          <w:marTop w:val="0"/>
          <w:marBottom w:val="0"/>
          <w:divBdr>
            <w:top w:val="none" w:sz="0" w:space="0" w:color="auto"/>
            <w:left w:val="none" w:sz="0" w:space="0" w:color="auto"/>
            <w:bottom w:val="none" w:sz="0" w:space="0" w:color="auto"/>
            <w:right w:val="none" w:sz="0" w:space="0" w:color="auto"/>
          </w:divBdr>
          <w:divsChild>
            <w:div w:id="1623881871">
              <w:marLeft w:val="0"/>
              <w:marRight w:val="0"/>
              <w:marTop w:val="0"/>
              <w:marBottom w:val="0"/>
              <w:divBdr>
                <w:top w:val="none" w:sz="0" w:space="0" w:color="auto"/>
                <w:left w:val="none" w:sz="0" w:space="0" w:color="auto"/>
                <w:bottom w:val="none" w:sz="0" w:space="0" w:color="auto"/>
                <w:right w:val="none" w:sz="0" w:space="0" w:color="auto"/>
              </w:divBdr>
              <w:divsChild>
                <w:div w:id="838429749">
                  <w:marLeft w:val="0"/>
                  <w:marRight w:val="0"/>
                  <w:marTop w:val="0"/>
                  <w:marBottom w:val="0"/>
                  <w:divBdr>
                    <w:top w:val="none" w:sz="0" w:space="0" w:color="auto"/>
                    <w:left w:val="none" w:sz="0" w:space="0" w:color="auto"/>
                    <w:bottom w:val="none" w:sz="0" w:space="0" w:color="auto"/>
                    <w:right w:val="none" w:sz="0" w:space="0" w:color="auto"/>
                  </w:divBdr>
                  <w:divsChild>
                    <w:div w:id="1373729678">
                      <w:marLeft w:val="0"/>
                      <w:marRight w:val="0"/>
                      <w:marTop w:val="0"/>
                      <w:marBottom w:val="0"/>
                      <w:divBdr>
                        <w:top w:val="none" w:sz="0" w:space="0" w:color="auto"/>
                        <w:left w:val="none" w:sz="0" w:space="0" w:color="auto"/>
                        <w:bottom w:val="none" w:sz="0" w:space="0" w:color="auto"/>
                        <w:right w:val="none" w:sz="0" w:space="0" w:color="auto"/>
                      </w:divBdr>
                      <w:divsChild>
                        <w:div w:id="1020468364">
                          <w:marLeft w:val="0"/>
                          <w:marRight w:val="0"/>
                          <w:marTop w:val="0"/>
                          <w:marBottom w:val="0"/>
                          <w:divBdr>
                            <w:top w:val="none" w:sz="0" w:space="0" w:color="auto"/>
                            <w:left w:val="none" w:sz="0" w:space="0" w:color="auto"/>
                            <w:bottom w:val="none" w:sz="0" w:space="0" w:color="auto"/>
                            <w:right w:val="none" w:sz="0" w:space="0" w:color="auto"/>
                          </w:divBdr>
                          <w:divsChild>
                            <w:div w:id="1121266572">
                              <w:marLeft w:val="0"/>
                              <w:marRight w:val="0"/>
                              <w:marTop w:val="0"/>
                              <w:marBottom w:val="0"/>
                              <w:divBdr>
                                <w:top w:val="none" w:sz="0" w:space="0" w:color="auto"/>
                                <w:left w:val="none" w:sz="0" w:space="0" w:color="auto"/>
                                <w:bottom w:val="none" w:sz="0" w:space="0" w:color="auto"/>
                                <w:right w:val="none" w:sz="0" w:space="0" w:color="auto"/>
                              </w:divBdr>
                              <w:divsChild>
                                <w:div w:id="1515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289">
                          <w:marLeft w:val="0"/>
                          <w:marRight w:val="0"/>
                          <w:marTop w:val="0"/>
                          <w:marBottom w:val="0"/>
                          <w:divBdr>
                            <w:top w:val="none" w:sz="0" w:space="0" w:color="auto"/>
                            <w:left w:val="none" w:sz="0" w:space="0" w:color="auto"/>
                            <w:bottom w:val="none" w:sz="0" w:space="0" w:color="auto"/>
                            <w:right w:val="none" w:sz="0" w:space="0" w:color="auto"/>
                          </w:divBdr>
                          <w:divsChild>
                            <w:div w:id="287201070">
                              <w:marLeft w:val="0"/>
                              <w:marRight w:val="0"/>
                              <w:marTop w:val="0"/>
                              <w:marBottom w:val="0"/>
                              <w:divBdr>
                                <w:top w:val="none" w:sz="0" w:space="0" w:color="auto"/>
                                <w:left w:val="none" w:sz="0" w:space="0" w:color="auto"/>
                                <w:bottom w:val="none" w:sz="0" w:space="0" w:color="auto"/>
                                <w:right w:val="none" w:sz="0" w:space="0" w:color="auto"/>
                              </w:divBdr>
                              <w:divsChild>
                                <w:div w:id="924653797">
                                  <w:marLeft w:val="0"/>
                                  <w:marRight w:val="0"/>
                                  <w:marTop w:val="0"/>
                                  <w:marBottom w:val="0"/>
                                  <w:divBdr>
                                    <w:top w:val="none" w:sz="0" w:space="0" w:color="auto"/>
                                    <w:left w:val="none" w:sz="0" w:space="0" w:color="auto"/>
                                    <w:bottom w:val="none" w:sz="0" w:space="0" w:color="auto"/>
                                    <w:right w:val="none" w:sz="0" w:space="0" w:color="auto"/>
                                  </w:divBdr>
                                </w:div>
                                <w:div w:id="1844121294">
                                  <w:marLeft w:val="0"/>
                                  <w:marRight w:val="0"/>
                                  <w:marTop w:val="0"/>
                                  <w:marBottom w:val="0"/>
                                  <w:divBdr>
                                    <w:top w:val="none" w:sz="0" w:space="0" w:color="auto"/>
                                    <w:left w:val="none" w:sz="0" w:space="0" w:color="auto"/>
                                    <w:bottom w:val="none" w:sz="0" w:space="0" w:color="auto"/>
                                    <w:right w:val="none" w:sz="0" w:space="0" w:color="auto"/>
                                  </w:divBdr>
                                  <w:divsChild>
                                    <w:div w:id="6790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6473">
                              <w:marLeft w:val="0"/>
                              <w:marRight w:val="0"/>
                              <w:marTop w:val="0"/>
                              <w:marBottom w:val="0"/>
                              <w:divBdr>
                                <w:top w:val="none" w:sz="0" w:space="0" w:color="auto"/>
                                <w:left w:val="none" w:sz="0" w:space="0" w:color="auto"/>
                                <w:bottom w:val="none" w:sz="0" w:space="0" w:color="auto"/>
                                <w:right w:val="none" w:sz="0" w:space="0" w:color="auto"/>
                              </w:divBdr>
                              <w:divsChild>
                                <w:div w:id="573928795">
                                  <w:marLeft w:val="0"/>
                                  <w:marRight w:val="0"/>
                                  <w:marTop w:val="0"/>
                                  <w:marBottom w:val="0"/>
                                  <w:divBdr>
                                    <w:top w:val="none" w:sz="0" w:space="0" w:color="auto"/>
                                    <w:left w:val="none" w:sz="0" w:space="0" w:color="auto"/>
                                    <w:bottom w:val="none" w:sz="0" w:space="0" w:color="auto"/>
                                    <w:right w:val="none" w:sz="0" w:space="0" w:color="auto"/>
                                  </w:divBdr>
                                </w:div>
                                <w:div w:id="622267721">
                                  <w:marLeft w:val="0"/>
                                  <w:marRight w:val="0"/>
                                  <w:marTop w:val="0"/>
                                  <w:marBottom w:val="0"/>
                                  <w:divBdr>
                                    <w:top w:val="none" w:sz="0" w:space="0" w:color="auto"/>
                                    <w:left w:val="none" w:sz="0" w:space="0" w:color="auto"/>
                                    <w:bottom w:val="none" w:sz="0" w:space="0" w:color="auto"/>
                                    <w:right w:val="none" w:sz="0" w:space="0" w:color="auto"/>
                                  </w:divBdr>
                                  <w:divsChild>
                                    <w:div w:id="10193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9165">
                          <w:marLeft w:val="0"/>
                          <w:marRight w:val="0"/>
                          <w:marTop w:val="0"/>
                          <w:marBottom w:val="0"/>
                          <w:divBdr>
                            <w:top w:val="none" w:sz="0" w:space="0" w:color="auto"/>
                            <w:left w:val="none" w:sz="0" w:space="0" w:color="auto"/>
                            <w:bottom w:val="none" w:sz="0" w:space="0" w:color="auto"/>
                            <w:right w:val="none" w:sz="0" w:space="0" w:color="auto"/>
                          </w:divBdr>
                          <w:divsChild>
                            <w:div w:id="1166938365">
                              <w:marLeft w:val="0"/>
                              <w:marRight w:val="0"/>
                              <w:marTop w:val="0"/>
                              <w:marBottom w:val="0"/>
                              <w:divBdr>
                                <w:top w:val="none" w:sz="0" w:space="0" w:color="auto"/>
                                <w:left w:val="none" w:sz="0" w:space="0" w:color="auto"/>
                                <w:bottom w:val="none" w:sz="0" w:space="0" w:color="auto"/>
                                <w:right w:val="none" w:sz="0" w:space="0" w:color="auto"/>
                              </w:divBdr>
                            </w:div>
                            <w:div w:id="1668630399">
                              <w:marLeft w:val="0"/>
                              <w:marRight w:val="0"/>
                              <w:marTop w:val="0"/>
                              <w:marBottom w:val="0"/>
                              <w:divBdr>
                                <w:top w:val="none" w:sz="0" w:space="0" w:color="auto"/>
                                <w:left w:val="none" w:sz="0" w:space="0" w:color="auto"/>
                                <w:bottom w:val="none" w:sz="0" w:space="0" w:color="auto"/>
                                <w:right w:val="none" w:sz="0" w:space="0" w:color="auto"/>
                              </w:divBdr>
                              <w:divsChild>
                                <w:div w:id="14851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5650">
                          <w:marLeft w:val="0"/>
                          <w:marRight w:val="0"/>
                          <w:marTop w:val="0"/>
                          <w:marBottom w:val="150"/>
                          <w:divBdr>
                            <w:top w:val="none" w:sz="0" w:space="0" w:color="auto"/>
                            <w:left w:val="none" w:sz="0" w:space="0" w:color="auto"/>
                            <w:bottom w:val="none" w:sz="0" w:space="0" w:color="auto"/>
                            <w:right w:val="none" w:sz="0" w:space="0" w:color="auto"/>
                          </w:divBdr>
                          <w:divsChild>
                            <w:div w:id="1543249390">
                              <w:marLeft w:val="0"/>
                              <w:marRight w:val="0"/>
                              <w:marTop w:val="0"/>
                              <w:marBottom w:val="0"/>
                              <w:divBdr>
                                <w:top w:val="none" w:sz="0" w:space="0" w:color="auto"/>
                                <w:left w:val="none" w:sz="0" w:space="0" w:color="auto"/>
                                <w:bottom w:val="none" w:sz="0" w:space="0" w:color="auto"/>
                                <w:right w:val="none" w:sz="0" w:space="0" w:color="auto"/>
                              </w:divBdr>
                            </w:div>
                            <w:div w:id="349914983">
                              <w:marLeft w:val="0"/>
                              <w:marRight w:val="0"/>
                              <w:marTop w:val="0"/>
                              <w:marBottom w:val="0"/>
                              <w:divBdr>
                                <w:top w:val="none" w:sz="0" w:space="0" w:color="auto"/>
                                <w:left w:val="none" w:sz="0" w:space="0" w:color="auto"/>
                                <w:bottom w:val="none" w:sz="0" w:space="0" w:color="auto"/>
                                <w:right w:val="none" w:sz="0" w:space="0" w:color="auto"/>
                              </w:divBdr>
                              <w:divsChild>
                                <w:div w:id="107408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1455">
      <w:bodyDiv w:val="1"/>
      <w:marLeft w:val="0"/>
      <w:marRight w:val="0"/>
      <w:marTop w:val="0"/>
      <w:marBottom w:val="0"/>
      <w:divBdr>
        <w:top w:val="none" w:sz="0" w:space="0" w:color="auto"/>
        <w:left w:val="none" w:sz="0" w:space="0" w:color="auto"/>
        <w:bottom w:val="none" w:sz="0" w:space="0" w:color="auto"/>
        <w:right w:val="none" w:sz="0" w:space="0" w:color="auto"/>
      </w:divBdr>
    </w:div>
    <w:div w:id="12336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aviou.auth.gr/financial_transactions_b_ath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Νικολία Καραλιώτα</dc:creator>
  <cp:lastModifiedBy>Νικολία Καραλιώτα</cp:lastModifiedBy>
  <cp:revision>2</cp:revision>
  <dcterms:created xsi:type="dcterms:W3CDTF">2017-05-20T13:38:00Z</dcterms:created>
  <dcterms:modified xsi:type="dcterms:W3CDTF">2017-05-20T13:38:00Z</dcterms:modified>
</cp:coreProperties>
</file>