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0" w:rsidRPr="0058524E" w:rsidRDefault="00822BF0" w:rsidP="007B0905">
      <w:pPr>
        <w:spacing w:after="240"/>
        <w:jc w:val="center"/>
        <w:rPr>
          <w:sz w:val="2"/>
          <w:u w:val="single"/>
          <w:lang w:val="el-GR"/>
        </w:rPr>
      </w:pPr>
    </w:p>
    <w:p w:rsidR="00390C4D" w:rsidRPr="00E0009B" w:rsidRDefault="001A5081" w:rsidP="007B0905">
      <w:pPr>
        <w:spacing w:after="240"/>
        <w:jc w:val="center"/>
        <w:rPr>
          <w:rFonts w:ascii="Arial Rounded MT Bold" w:hAnsi="Arial Rounded MT Bold"/>
          <w:sz w:val="36"/>
          <w:u w:val="single"/>
          <w:lang w:val="en-US"/>
        </w:rPr>
      </w:pPr>
      <w:r w:rsidRPr="00E0009B">
        <w:rPr>
          <w:rFonts w:ascii="Arial Rounded MT Bold" w:hAnsi="Arial Rounded MT Bold"/>
          <w:sz w:val="36"/>
          <w:u w:val="single"/>
          <w:lang w:val="en-US"/>
        </w:rPr>
        <w:t>Seminar Programme</w:t>
      </w:r>
    </w:p>
    <w:p w:rsidR="001A5081" w:rsidRDefault="001B6FFE" w:rsidP="007B0905">
      <w:pPr>
        <w:spacing w:after="240"/>
        <w:jc w:val="center"/>
        <w:rPr>
          <w:rFonts w:ascii="Arial Rounded MT Bold" w:hAnsi="Arial Rounded MT Bold"/>
          <w:sz w:val="36"/>
          <w:lang w:val="en-US"/>
        </w:rPr>
      </w:pPr>
      <w:r>
        <w:rPr>
          <w:rFonts w:ascii="Arial Rounded MT Bold" w:hAnsi="Arial Rounded MT Bold"/>
          <w:sz w:val="36"/>
          <w:lang w:val="en-US"/>
        </w:rPr>
        <w:t xml:space="preserve">Training of Lawyers on </w:t>
      </w:r>
      <w:r w:rsidR="00813029">
        <w:rPr>
          <w:rFonts w:ascii="Arial Rounded MT Bold" w:hAnsi="Arial Rounded MT Bold"/>
          <w:sz w:val="36"/>
          <w:lang w:val="en-US"/>
        </w:rPr>
        <w:t xml:space="preserve">European </w:t>
      </w:r>
      <w:r w:rsidR="00BB08C7">
        <w:rPr>
          <w:rFonts w:ascii="Arial Rounded MT Bold" w:hAnsi="Arial Rounded MT Bold"/>
          <w:sz w:val="36"/>
          <w:lang w:val="en-US"/>
        </w:rPr>
        <w:t>Law relating to</w:t>
      </w:r>
      <w:r w:rsidR="00EA03DA">
        <w:rPr>
          <w:rFonts w:ascii="Arial Rounded MT Bold" w:hAnsi="Arial Rounded MT Bold"/>
          <w:sz w:val="36"/>
          <w:lang w:val="en-US"/>
        </w:rPr>
        <w:t xml:space="preserve"> </w:t>
      </w:r>
      <w:r w:rsidR="00272FC2">
        <w:rPr>
          <w:rFonts w:ascii="Arial Rounded MT Bold" w:hAnsi="Arial Rounded MT Bold"/>
          <w:sz w:val="36"/>
          <w:lang w:val="en-US"/>
        </w:rPr>
        <w:t>Unaccompanied Migrant Minors</w:t>
      </w:r>
      <w:r w:rsidR="00F66F0A">
        <w:rPr>
          <w:rFonts w:ascii="Arial Rounded MT Bold" w:hAnsi="Arial Rounded MT Bold"/>
          <w:sz w:val="36"/>
          <w:lang w:val="en-US"/>
        </w:rPr>
        <w:t xml:space="preserve"> (T</w:t>
      </w:r>
      <w:r w:rsidR="000E1A9D">
        <w:rPr>
          <w:rFonts w:ascii="Arial Rounded MT Bold" w:hAnsi="Arial Rounded MT Bold"/>
          <w:sz w:val="36"/>
          <w:lang w:val="en-US"/>
        </w:rPr>
        <w:t>RA</w:t>
      </w:r>
      <w:r w:rsidR="00272FC2">
        <w:rPr>
          <w:rFonts w:ascii="Arial Rounded MT Bold" w:hAnsi="Arial Rounded MT Bold"/>
          <w:sz w:val="36"/>
          <w:lang w:val="en-US"/>
        </w:rPr>
        <w:t>UMA</w:t>
      </w:r>
      <w:r w:rsidR="00F66F0A">
        <w:rPr>
          <w:rFonts w:ascii="Arial Rounded MT Bold" w:hAnsi="Arial Rounded MT Bold"/>
          <w:sz w:val="36"/>
          <w:lang w:val="en-US"/>
        </w:rPr>
        <w:t>)</w:t>
      </w:r>
    </w:p>
    <w:p w:rsidR="00C63E6C" w:rsidRPr="00F66F0A" w:rsidRDefault="002660B0" w:rsidP="00F66F0A">
      <w:pPr>
        <w:spacing w:after="240"/>
        <w:jc w:val="center"/>
        <w:rPr>
          <w:rFonts w:ascii="Arial" w:hAnsi="Arial" w:cs="Arial"/>
          <w:b/>
          <w:i/>
          <w:color w:val="2E74B5" w:themeColor="accent1" w:themeShade="BF"/>
          <w:sz w:val="20"/>
          <w:lang w:val="en-US"/>
        </w:rPr>
      </w:pPr>
      <w:r w:rsidRPr="002660B0">
        <w:rPr>
          <w:rFonts w:ascii="Arial" w:hAnsi="Arial" w:cs="Arial"/>
          <w:b/>
          <w:i/>
          <w:color w:val="2E74B5" w:themeColor="accent1" w:themeShade="BF"/>
          <w:sz w:val="24"/>
          <w:lang w:val="en-US"/>
        </w:rPr>
        <w:t>Athens Bar Association, 60 Akadimias Street – 10679 Athens</w:t>
      </w:r>
    </w:p>
    <w:p w:rsidR="006E431F" w:rsidRDefault="002660B0" w:rsidP="001A5081">
      <w:pPr>
        <w:rPr>
          <w:rFonts w:ascii="Arial" w:hAnsi="Arial" w:cs="Arial"/>
          <w:b/>
          <w:i/>
          <w:color w:val="2E74B5" w:themeColor="accent1" w:themeShade="BF"/>
          <w:sz w:val="24"/>
          <w:lang w:val="en-US"/>
        </w:rPr>
      </w:pPr>
      <w:r>
        <w:rPr>
          <w:rFonts w:ascii="Arial" w:hAnsi="Arial" w:cs="Arial"/>
          <w:b/>
          <w:i/>
          <w:color w:val="2E74B5" w:themeColor="accent1" w:themeShade="BF"/>
          <w:sz w:val="24"/>
          <w:lang w:val="en-US"/>
        </w:rPr>
        <w:t>June 10</w:t>
      </w:r>
      <w:r w:rsidRPr="002660B0">
        <w:rPr>
          <w:rFonts w:ascii="Arial" w:hAnsi="Arial" w:cs="Arial"/>
          <w:b/>
          <w:i/>
          <w:color w:val="2E74B5" w:themeColor="accent1" w:themeShade="BF"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i/>
          <w:color w:val="2E74B5" w:themeColor="accent1" w:themeShade="BF"/>
          <w:sz w:val="24"/>
          <w:lang w:val="en-US"/>
        </w:rPr>
        <w:t xml:space="preserve">, </w:t>
      </w:r>
      <w:r w:rsidR="004833E0">
        <w:rPr>
          <w:rFonts w:ascii="Arial" w:hAnsi="Arial" w:cs="Arial"/>
          <w:b/>
          <w:i/>
          <w:color w:val="2E74B5" w:themeColor="accent1" w:themeShade="BF"/>
          <w:sz w:val="24"/>
          <w:lang w:val="en-US"/>
        </w:rPr>
        <w:t>2019</w:t>
      </w:r>
    </w:p>
    <w:p w:rsidR="00CE1A78" w:rsidRPr="004116F4" w:rsidRDefault="00CE1A78" w:rsidP="001A5081">
      <w:pPr>
        <w:rPr>
          <w:rFonts w:ascii="Arial" w:hAnsi="Arial" w:cs="Arial"/>
          <w:b/>
          <w:color w:val="2E74B5" w:themeColor="accent1" w:themeShade="BF"/>
          <w:sz w:val="12"/>
          <w:lang w:val="en-US"/>
        </w:rPr>
      </w:pPr>
    </w:p>
    <w:tbl>
      <w:tblPr>
        <w:tblStyle w:val="a3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7262"/>
        <w:gridCol w:w="388"/>
      </w:tblGrid>
      <w:tr w:rsidR="00B71F44" w:rsidRPr="00063DA8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B71F44" w:rsidRPr="00063DA8" w:rsidRDefault="00B71F44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:30 – 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B71F44" w:rsidRPr="00063DA8" w:rsidRDefault="00B71F44" w:rsidP="00051B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b/>
                <w:sz w:val="24"/>
                <w:szCs w:val="24"/>
                <w:lang w:val="en-US"/>
              </w:rPr>
              <w:t>Registration of participants</w:t>
            </w:r>
          </w:p>
          <w:p w:rsidR="00B71F44" w:rsidRPr="00063DA8" w:rsidRDefault="00B71F44" w:rsidP="00051B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51B3C" w:rsidRPr="004116F4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051B3C" w:rsidRPr="00063DA8" w:rsidRDefault="008010BC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051B3C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051B3C" w:rsidRPr="00063DA8">
              <w:rPr>
                <w:rFonts w:ascii="Arial" w:hAnsi="Arial" w:cs="Arial"/>
                <w:sz w:val="24"/>
                <w:szCs w:val="24"/>
                <w:lang w:val="en-US"/>
              </w:rPr>
              <w:t>:15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636A8F" w:rsidRDefault="00DB4D20" w:rsidP="00051B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b/>
                <w:sz w:val="24"/>
                <w:szCs w:val="24"/>
                <w:lang w:val="en-US"/>
              </w:rPr>
              <w:t>Welcome address</w:t>
            </w:r>
          </w:p>
          <w:p w:rsidR="00E00274" w:rsidRPr="00625ECA" w:rsidRDefault="008E217A" w:rsidP="00051B3C">
            <w:pPr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</w:pPr>
            <w:r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Panos Alexandris, Head of  Greek CCBE Delegation</w:t>
            </w:r>
          </w:p>
          <w:p w:rsidR="00636A8F" w:rsidRPr="00063DA8" w:rsidRDefault="00636A8F" w:rsidP="001F6E49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05DD0" w:rsidRPr="00CE1A78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D05DD0" w:rsidRPr="00D05DD0" w:rsidRDefault="008010BC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 xml:space="preserve">:15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>:30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D05DD0" w:rsidRDefault="00D05DD0" w:rsidP="00051B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Introduction to the seminar</w:t>
            </w:r>
          </w:p>
          <w:p w:rsidR="00E00274" w:rsidRPr="004116F4" w:rsidRDefault="00CE1A78" w:rsidP="00E00274">
            <w:pPr>
              <w:jc w:val="both"/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en-US"/>
              </w:rPr>
            </w:pPr>
            <w:r w:rsidRPr="004116F4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  <w:lang w:val="en-US"/>
              </w:rPr>
              <w:t>Vasileios Stathopoulos</w:t>
            </w:r>
            <w:r w:rsidRPr="004116F4"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en-US"/>
              </w:rPr>
              <w:t>, Project Manager, European Lawyers Foundation</w:t>
            </w:r>
          </w:p>
          <w:p w:rsidR="00A32F81" w:rsidRPr="00CE1A78" w:rsidRDefault="00A32F81" w:rsidP="00E00274">
            <w:pPr>
              <w:jc w:val="both"/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</w:pPr>
          </w:p>
          <w:p w:rsidR="00D05DD0" w:rsidRPr="00AC1E53" w:rsidRDefault="00A32F81" w:rsidP="00AC1E5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C1E53">
              <w:rPr>
                <w:rFonts w:ascii="Arial" w:hAnsi="Arial" w:cs="Arial"/>
                <w:b/>
                <w:sz w:val="24"/>
                <w:szCs w:val="24"/>
                <w:lang w:val="en-US"/>
              </w:rPr>
              <w:t>Morning Session (European context)</w:t>
            </w:r>
          </w:p>
          <w:p w:rsidR="00A32F81" w:rsidRPr="00063DA8" w:rsidRDefault="00A32F81" w:rsidP="00A32F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A5081" w:rsidRPr="004116F4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8010BC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F66F0A"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536746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 w:rsidR="00F66F0A"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66F0A"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E0009B" w:rsidRPr="00DF0774" w:rsidRDefault="004B0564" w:rsidP="002D3FB6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6537">
              <w:rPr>
                <w:rFonts w:ascii="Arial" w:hAnsi="Arial" w:cs="Arial"/>
                <w:sz w:val="24"/>
                <w:szCs w:val="24"/>
                <w:lang w:val="en-GB"/>
              </w:rPr>
              <w:t>EU legislation</w:t>
            </w:r>
            <w:r w:rsidR="00D51A61">
              <w:rPr>
                <w:rFonts w:ascii="Arial" w:hAnsi="Arial" w:cs="Arial"/>
                <w:sz w:val="24"/>
                <w:szCs w:val="24"/>
                <w:lang w:val="en-GB"/>
              </w:rPr>
              <w:t xml:space="preserve"> and case-law</w:t>
            </w:r>
            <w:r w:rsidRPr="0079653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A32F81">
              <w:rPr>
                <w:rFonts w:ascii="Arial" w:hAnsi="Arial" w:cs="Arial"/>
                <w:sz w:val="24"/>
                <w:szCs w:val="24"/>
                <w:lang w:val="en-GB"/>
              </w:rPr>
              <w:t>on</w:t>
            </w:r>
            <w:r w:rsidRPr="00796537">
              <w:rPr>
                <w:rFonts w:ascii="Arial" w:hAnsi="Arial" w:cs="Arial"/>
                <w:sz w:val="24"/>
                <w:szCs w:val="24"/>
                <w:lang w:val="en-GB"/>
              </w:rPr>
              <w:t xml:space="preserve"> the protection of</w:t>
            </w:r>
            <w:r w:rsidR="00D51A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E06F0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Pr="00796537">
              <w:rPr>
                <w:rFonts w:ascii="Arial" w:hAnsi="Arial" w:cs="Arial"/>
                <w:sz w:val="24"/>
                <w:szCs w:val="24"/>
                <w:lang w:val="en-GB"/>
              </w:rPr>
              <w:t xml:space="preserve">rights of unaccompanied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migrant </w:t>
            </w:r>
            <w:r w:rsidRPr="00796537">
              <w:rPr>
                <w:rFonts w:ascii="Arial" w:hAnsi="Arial" w:cs="Arial"/>
                <w:sz w:val="24"/>
                <w:szCs w:val="24"/>
                <w:lang w:val="en-GB"/>
              </w:rPr>
              <w:t xml:space="preserve">minors in </w:t>
            </w:r>
            <w:r w:rsidR="004331D6">
              <w:rPr>
                <w:rFonts w:ascii="Arial" w:hAnsi="Arial" w:cs="Arial"/>
                <w:sz w:val="24"/>
                <w:szCs w:val="24"/>
                <w:lang w:val="en-GB"/>
              </w:rPr>
              <w:t xml:space="preserve">immigration and </w:t>
            </w:r>
            <w:r w:rsidRPr="00DF0774">
              <w:rPr>
                <w:rFonts w:ascii="Arial" w:hAnsi="Arial" w:cs="Arial"/>
                <w:sz w:val="24"/>
                <w:szCs w:val="24"/>
                <w:lang w:val="en-GB"/>
              </w:rPr>
              <w:t xml:space="preserve">asylum cases </w:t>
            </w:r>
          </w:p>
          <w:p w:rsidR="004331D6" w:rsidRPr="00F072BD" w:rsidRDefault="004331D6" w:rsidP="00F072BD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  <w:p w:rsidR="004B0564" w:rsidRPr="00E231B5" w:rsidRDefault="00E231B5" w:rsidP="00E231B5">
            <w:pPr>
              <w:pStyle w:val="a4"/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4116F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Maria Gavouneli</w:t>
            </w:r>
            <w:r w:rsidRPr="00E231B5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,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</w:t>
            </w:r>
            <w:r w:rsidRPr="00E231B5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Associate Professor of International Law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</w:t>
            </w:r>
            <w:r w:rsidRPr="00E231B5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Faculty of Law &amp; Athens PIL, National &amp; Kapodistrian University of Athens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, President of the </w:t>
            </w:r>
            <w:r w:rsidRPr="00E231B5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Greek National Commission for Human Rights (GNCHR)</w:t>
            </w:r>
          </w:p>
          <w:p w:rsidR="00D0352B" w:rsidRPr="004B0564" w:rsidRDefault="00D0352B" w:rsidP="00D0352B">
            <w:pPr>
              <w:pStyle w:val="a4"/>
              <w:jc w:val="both"/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</w:pPr>
          </w:p>
        </w:tc>
      </w:tr>
      <w:tr w:rsidR="001A5081" w:rsidRPr="004116F4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1F6E49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4331D6" w:rsidRDefault="004331D6" w:rsidP="004331D6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331D6">
              <w:rPr>
                <w:rFonts w:ascii="Arial" w:hAnsi="Arial" w:cs="Arial"/>
                <w:sz w:val="24"/>
                <w:szCs w:val="24"/>
                <w:lang w:val="en-GB"/>
              </w:rPr>
              <w:t xml:space="preserve">Unaccompanied </w:t>
            </w:r>
            <w:r w:rsidR="00F916D2"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Pr="004331D6">
              <w:rPr>
                <w:rFonts w:ascii="Arial" w:hAnsi="Arial" w:cs="Arial"/>
                <w:sz w:val="24"/>
                <w:szCs w:val="24"/>
                <w:lang w:val="en-GB"/>
              </w:rPr>
              <w:t xml:space="preserve">hildren </w:t>
            </w:r>
            <w:r w:rsidR="00BD3574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r w:rsidRPr="004331D6">
              <w:rPr>
                <w:rFonts w:ascii="Arial" w:hAnsi="Arial" w:cs="Arial"/>
                <w:sz w:val="24"/>
                <w:szCs w:val="24"/>
                <w:lang w:val="en-GB"/>
              </w:rPr>
              <w:t xml:space="preserve">n </w:t>
            </w:r>
            <w:r w:rsidR="00F072BD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4331D6">
              <w:rPr>
                <w:rFonts w:ascii="Arial" w:hAnsi="Arial" w:cs="Arial"/>
                <w:sz w:val="24"/>
                <w:szCs w:val="24"/>
                <w:lang w:val="en-GB"/>
              </w:rPr>
              <w:t xml:space="preserve">he Dublin </w:t>
            </w:r>
            <w:r w:rsidR="00F916D2"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Pr="004331D6">
              <w:rPr>
                <w:rFonts w:ascii="Arial" w:hAnsi="Arial" w:cs="Arial"/>
                <w:sz w:val="24"/>
                <w:szCs w:val="24"/>
                <w:lang w:val="en-GB"/>
              </w:rPr>
              <w:t xml:space="preserve">amily </w:t>
            </w:r>
            <w:r w:rsidR="00F916D2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4331D6">
              <w:rPr>
                <w:rFonts w:ascii="Arial" w:hAnsi="Arial" w:cs="Arial"/>
                <w:sz w:val="24"/>
                <w:szCs w:val="24"/>
                <w:lang w:val="en-GB"/>
              </w:rPr>
              <w:t xml:space="preserve">eunification </w:t>
            </w:r>
            <w:r w:rsidR="00F916D2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4331D6">
              <w:rPr>
                <w:rFonts w:ascii="Arial" w:hAnsi="Arial" w:cs="Arial"/>
                <w:sz w:val="24"/>
                <w:szCs w:val="24"/>
                <w:lang w:val="en-GB"/>
              </w:rPr>
              <w:t>rocess</w:t>
            </w:r>
          </w:p>
          <w:p w:rsidR="004331D6" w:rsidRDefault="004331D6" w:rsidP="004331D6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0352B" w:rsidRPr="00D0352B" w:rsidRDefault="00D0352B" w:rsidP="00D0352B">
            <w:pPr>
              <w:pStyle w:val="a4"/>
              <w:jc w:val="both"/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</w:pPr>
            <w:r w:rsidRPr="004116F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Thanie Stathopoulou</w:t>
            </w:r>
            <w:r w:rsidRPr="00D0352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Lawyer, </w:t>
            </w:r>
            <w:r w:rsidRPr="00D0352B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Legal Coordinator</w:t>
            </w:r>
            <w:r w:rsidRPr="00D0352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, </w:t>
            </w:r>
            <w:r w:rsidR="00F916D2" w:rsidRPr="00F916D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Safe Passage International</w:t>
            </w:r>
            <w:r w:rsidR="00F916D2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:rsidR="001A5081" w:rsidRPr="004331D6" w:rsidRDefault="001A5081" w:rsidP="004331D6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A5081" w:rsidRPr="00063DA8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1F6E49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  <w:r w:rsidR="00E0009B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E0009B" w:rsidP="002D3FB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Coffee break</w:t>
            </w:r>
          </w:p>
          <w:p w:rsidR="00E0009B" w:rsidRPr="00063DA8" w:rsidRDefault="00E0009B" w:rsidP="002D3FB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A5081" w:rsidRPr="004116F4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CE1A78" w:rsidRDefault="00CE1A78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1A78" w:rsidRDefault="00CE1A78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A5081" w:rsidRPr="00063DA8" w:rsidRDefault="001F6E49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:30</w:t>
            </w:r>
            <w:r w:rsidR="00E0009B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E0009B"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51A61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CE1A78" w:rsidRDefault="00CE1A78" w:rsidP="0036513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CE1A78" w:rsidRDefault="00CE1A78" w:rsidP="0036513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36513D" w:rsidRDefault="0036513D" w:rsidP="0036513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Panel discussion</w:t>
            </w:r>
          </w:p>
          <w:p w:rsidR="0036513D" w:rsidRPr="0036513D" w:rsidRDefault="0036513D" w:rsidP="0036513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D51A61" w:rsidRPr="00D51A61" w:rsidRDefault="00D51A61" w:rsidP="00D51A6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51A61">
              <w:rPr>
                <w:rFonts w:ascii="Arial" w:hAnsi="Arial" w:cs="Arial"/>
                <w:sz w:val="24"/>
                <w:szCs w:val="24"/>
                <w:lang w:val="en-GB"/>
              </w:rPr>
              <w:t xml:space="preserve">National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legislation</w:t>
            </w:r>
            <w:r w:rsidRPr="00D51A61">
              <w:rPr>
                <w:rFonts w:ascii="Arial" w:hAnsi="Arial" w:cs="Arial"/>
                <w:sz w:val="24"/>
                <w:szCs w:val="24"/>
                <w:lang w:val="en-GB"/>
              </w:rPr>
              <w:t xml:space="preserve"> and case-law on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the protection of unaccompanied migrant minors</w:t>
            </w:r>
            <w:r w:rsidRPr="00D51A61">
              <w:rPr>
                <w:rFonts w:ascii="Arial" w:hAnsi="Arial" w:cs="Arial"/>
                <w:sz w:val="24"/>
                <w:szCs w:val="24"/>
                <w:lang w:val="en-GB"/>
              </w:rPr>
              <w:t xml:space="preserve"> in </w:t>
            </w:r>
            <w:r w:rsidR="00CE1A78">
              <w:rPr>
                <w:rFonts w:ascii="Arial" w:hAnsi="Arial" w:cs="Arial"/>
                <w:sz w:val="24"/>
                <w:szCs w:val="24"/>
                <w:lang w:val="en-GB"/>
              </w:rPr>
              <w:t>France</w:t>
            </w:r>
            <w:r w:rsidRPr="00D51A61">
              <w:rPr>
                <w:rFonts w:ascii="Arial" w:hAnsi="Arial" w:cs="Arial"/>
                <w:sz w:val="24"/>
                <w:szCs w:val="24"/>
                <w:lang w:val="en-GB"/>
              </w:rPr>
              <w:t xml:space="preserve"> and </w:t>
            </w:r>
            <w:r w:rsidR="00CE1A78">
              <w:rPr>
                <w:rFonts w:ascii="Arial" w:hAnsi="Arial" w:cs="Arial"/>
                <w:sz w:val="24"/>
                <w:szCs w:val="24"/>
                <w:lang w:val="en-GB"/>
              </w:rPr>
              <w:t>Poland</w:t>
            </w:r>
          </w:p>
          <w:p w:rsidR="00BB08C7" w:rsidRPr="004116F4" w:rsidRDefault="00453735" w:rsidP="00453735">
            <w:pPr>
              <w:pStyle w:val="a4"/>
              <w:jc w:val="both"/>
              <w:rPr>
                <w:rFonts w:ascii="Arial" w:hAnsi="Arial" w:cs="Arial"/>
                <w:color w:val="2E74B5" w:themeColor="accent1" w:themeShade="BF"/>
                <w:szCs w:val="24"/>
                <w:lang w:val="en-US"/>
              </w:rPr>
            </w:pPr>
            <w:r w:rsidRPr="004116F4"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en-GB"/>
              </w:rPr>
              <w:lastRenderedPageBreak/>
              <w:t xml:space="preserve">Presentations </w:t>
            </w:r>
            <w:r w:rsidR="00CE1A78" w:rsidRPr="004116F4"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en-GB"/>
              </w:rPr>
              <w:t xml:space="preserve">by </w:t>
            </w:r>
            <w:r w:rsidR="00CE1A78" w:rsidRPr="004116F4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  <w:lang w:val="en-GB"/>
              </w:rPr>
              <w:t>Jessica Lescs</w:t>
            </w:r>
            <w:r w:rsidR="00CE1A78" w:rsidRPr="004116F4"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en-GB"/>
              </w:rPr>
              <w:t xml:space="preserve"> (France), Lawyer, Member of the Paris Bar Association and </w:t>
            </w:r>
            <w:r w:rsidR="00CE1A78" w:rsidRPr="004116F4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  <w:lang w:val="en-GB"/>
              </w:rPr>
              <w:t>Marcin Gorski</w:t>
            </w:r>
            <w:r w:rsidR="00CE1A78" w:rsidRPr="004116F4"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en-GB"/>
              </w:rPr>
              <w:t xml:space="preserve"> (Poland), Lawyer, Member of the Polish Bar of Attorneys-at-Law</w:t>
            </w:r>
          </w:p>
          <w:p w:rsidR="00822BF0" w:rsidRPr="00063DA8" w:rsidRDefault="00822BF0" w:rsidP="00822BF0">
            <w:pPr>
              <w:pStyle w:val="a4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A5081" w:rsidRPr="00063DA8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E0009B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453735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E0009B" w:rsidP="00E0009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b/>
                <w:sz w:val="24"/>
                <w:szCs w:val="24"/>
                <w:lang w:val="en-US"/>
              </w:rPr>
              <w:t>Q&amp;A session</w:t>
            </w:r>
          </w:p>
          <w:p w:rsidR="00E0009B" w:rsidRPr="00063DA8" w:rsidRDefault="00E0009B" w:rsidP="00E0009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A5081" w:rsidRPr="00063DA8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E0009B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E0009B" w:rsidRPr="00063DA8" w:rsidRDefault="00E0009B" w:rsidP="00E000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Lunch</w:t>
            </w:r>
          </w:p>
        </w:tc>
      </w:tr>
      <w:tr w:rsidR="008A2EB1" w:rsidRPr="00E77DE2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FD55A9" w:rsidRDefault="00FD55A9" w:rsidP="008A2EB1">
            <w:pPr>
              <w:rPr>
                <w:rFonts w:ascii="Arial" w:hAnsi="Arial" w:cs="Arial"/>
                <w:b/>
                <w:color w:val="2E74B5" w:themeColor="accent1" w:themeShade="BF"/>
                <w:sz w:val="24"/>
                <w:lang w:val="en-US"/>
              </w:rPr>
            </w:pPr>
          </w:p>
          <w:p w:rsidR="00BB08C7" w:rsidRDefault="00BB08C7" w:rsidP="008A2EB1">
            <w:pPr>
              <w:rPr>
                <w:rFonts w:ascii="Arial" w:hAnsi="Arial" w:cs="Arial"/>
                <w:b/>
                <w:color w:val="2E74B5" w:themeColor="accent1" w:themeShade="BF"/>
                <w:sz w:val="24"/>
                <w:lang w:val="en-US"/>
              </w:rPr>
            </w:pPr>
          </w:p>
          <w:p w:rsidR="008A2EB1" w:rsidRPr="00063DA8" w:rsidRDefault="008A2EB1" w:rsidP="008E217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8A2EB1" w:rsidRPr="00063DA8" w:rsidRDefault="008A2EB1" w:rsidP="002D3F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215B" w:rsidRPr="004116F4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E54C7E" w:rsidRDefault="00E54C7E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54C7E" w:rsidRDefault="00E54C7E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215B" w:rsidRPr="00063DA8" w:rsidRDefault="009B7CBD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C0215B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:00 –  </w:t>
            </w:r>
            <w:r w:rsidR="00E77DE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E77DE2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C0215B" w:rsidRPr="00AC1E53" w:rsidRDefault="009B7CBD" w:rsidP="002D3F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C1E53">
              <w:rPr>
                <w:rFonts w:ascii="Arial" w:hAnsi="Arial" w:cs="Arial"/>
                <w:b/>
                <w:sz w:val="24"/>
                <w:szCs w:val="24"/>
                <w:lang w:val="en-US"/>
              </w:rPr>
              <w:t>Afternoon</w:t>
            </w:r>
            <w:r w:rsidR="00C0215B" w:rsidRPr="00AC1E5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Session</w:t>
            </w:r>
            <w:r w:rsidR="00E77DE2" w:rsidRPr="00AC1E5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</w:t>
            </w:r>
            <w:r w:rsidR="00822BF0" w:rsidRPr="00AC1E53">
              <w:rPr>
                <w:rFonts w:ascii="Arial" w:hAnsi="Arial" w:cs="Arial"/>
                <w:b/>
                <w:sz w:val="24"/>
                <w:szCs w:val="24"/>
                <w:lang w:val="en-US"/>
              </w:rPr>
              <w:t>National</w:t>
            </w:r>
            <w:r w:rsidR="00E77DE2" w:rsidRPr="00AC1E5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345CD4" w:rsidRPr="00AC1E53">
              <w:rPr>
                <w:rFonts w:ascii="Arial" w:hAnsi="Arial" w:cs="Arial"/>
                <w:b/>
                <w:sz w:val="24"/>
                <w:szCs w:val="24"/>
                <w:lang w:val="en-US"/>
              </w:rPr>
              <w:t>context</w:t>
            </w:r>
            <w:r w:rsidR="00E77DE2" w:rsidRPr="00AC1E53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  <w:p w:rsidR="00C0215B" w:rsidRPr="00063DA8" w:rsidRDefault="00C0215B" w:rsidP="002D3F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77DE2" w:rsidRDefault="004B0564" w:rsidP="004B056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National </w:t>
            </w:r>
            <w:r w:rsidRPr="004B0564">
              <w:rPr>
                <w:rFonts w:ascii="Arial" w:hAnsi="Arial" w:cs="Arial"/>
                <w:sz w:val="24"/>
                <w:szCs w:val="24"/>
                <w:lang w:val="en-GB"/>
              </w:rPr>
              <w:t>legislation</w:t>
            </w:r>
            <w:r w:rsidR="00D51A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A32F81">
              <w:rPr>
                <w:rFonts w:ascii="Arial" w:hAnsi="Arial" w:cs="Arial"/>
                <w:sz w:val="24"/>
                <w:szCs w:val="24"/>
                <w:lang w:val="en-GB"/>
              </w:rPr>
              <w:t>on</w:t>
            </w:r>
            <w:r w:rsidRPr="004B0564">
              <w:rPr>
                <w:rFonts w:ascii="Arial" w:hAnsi="Arial" w:cs="Arial"/>
                <w:sz w:val="24"/>
                <w:szCs w:val="24"/>
                <w:lang w:val="en-GB"/>
              </w:rPr>
              <w:t xml:space="preserve"> the protection of rights of unaccompanied minors in </w:t>
            </w:r>
            <w:r w:rsidR="0082277D">
              <w:rPr>
                <w:rFonts w:ascii="Arial" w:hAnsi="Arial" w:cs="Arial"/>
                <w:sz w:val="24"/>
                <w:szCs w:val="24"/>
                <w:lang w:val="en-GB"/>
              </w:rPr>
              <w:t xml:space="preserve">immigration and </w:t>
            </w:r>
            <w:r w:rsidRPr="00DF0774">
              <w:rPr>
                <w:rFonts w:ascii="Arial" w:hAnsi="Arial" w:cs="Arial"/>
                <w:sz w:val="24"/>
                <w:szCs w:val="24"/>
                <w:lang w:val="en-GB"/>
              </w:rPr>
              <w:t>asylum cases</w:t>
            </w:r>
            <w:r w:rsidRPr="004B056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82277D" w:rsidRDefault="0082277D" w:rsidP="0082277D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4B0564" w:rsidRPr="004116F4" w:rsidRDefault="0082277D" w:rsidP="004116F4">
            <w:pPr>
              <w:pStyle w:val="a4"/>
              <w:tabs>
                <w:tab w:val="left" w:pos="5715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4116F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Stathis Poularakis</w:t>
            </w:r>
            <w:r w:rsidRPr="0082277D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, Legal expert on Child Protection,</w:t>
            </w:r>
            <w:r w:rsidR="004116F4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UNICEF</w:t>
            </w:r>
            <w:r w:rsidR="00ED58C7" w:rsidRPr="0082277D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ab/>
            </w:r>
          </w:p>
        </w:tc>
      </w:tr>
      <w:tr w:rsidR="00D05DD0" w:rsidRPr="004116F4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D05DD0" w:rsidRPr="00063DA8" w:rsidRDefault="00D05DD0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:45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:30</w:t>
            </w: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82277D" w:rsidRDefault="0082277D" w:rsidP="0082277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National case law </w:t>
            </w:r>
            <w:r w:rsidRPr="0082277D">
              <w:rPr>
                <w:rFonts w:ascii="Arial" w:hAnsi="Arial" w:cs="Arial"/>
                <w:sz w:val="24"/>
                <w:szCs w:val="24"/>
                <w:lang w:val="en-GB"/>
              </w:rPr>
              <w:t xml:space="preserve">on the protection of rights of unaccompanied minors in immigration and asylum cases </w:t>
            </w:r>
          </w:p>
          <w:p w:rsidR="004833E0" w:rsidRPr="004833E0" w:rsidRDefault="004833E0" w:rsidP="004833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0352B" w:rsidRDefault="00D0352B" w:rsidP="0082277D">
            <w:pPr>
              <w:pStyle w:val="a4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4116F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Catherine Koutsopoulou</w:t>
            </w:r>
            <w:r w:rsidRPr="00D0352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, </w:t>
            </w:r>
            <w:r w:rsidRPr="00D0352B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Judge</w:t>
            </w:r>
            <w:r w:rsidRPr="00D0352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, </w:t>
            </w:r>
            <w:r w:rsidRPr="00D0352B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Member of the 3</w:t>
            </w:r>
            <w:r w:rsidR="004416BB" w:rsidRPr="004416BB">
              <w:rPr>
                <w:rFonts w:ascii="Arial" w:hAnsi="Arial" w:cs="Arial"/>
                <w:color w:val="0070C0"/>
                <w:sz w:val="24"/>
                <w:szCs w:val="24"/>
                <w:vertAlign w:val="superscript"/>
                <w:lang w:val="en-GB"/>
              </w:rPr>
              <w:t>rd</w:t>
            </w:r>
            <w:r w:rsidR="004416BB">
              <w:rPr>
                <w:rFonts w:ascii="Arial" w:hAnsi="Arial" w:cs="Arial"/>
                <w:color w:val="0070C0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D0352B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Independent Appeal Committee</w:t>
            </w:r>
            <w:r w:rsidRPr="00D0352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, </w:t>
            </w:r>
            <w:r w:rsidRPr="00D0352B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Vice President IARMJ-Europe</w:t>
            </w:r>
          </w:p>
          <w:p w:rsidR="004B0564" w:rsidRPr="003F1409" w:rsidRDefault="004B0564" w:rsidP="00D0352B">
            <w:pPr>
              <w:pStyle w:val="a4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8A2EB1" w:rsidRPr="00E77DE2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8A2EB1" w:rsidRDefault="008A2EB1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:30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70F3A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8A2EB1" w:rsidRDefault="008A2EB1" w:rsidP="00E77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Coffee break</w:t>
            </w:r>
          </w:p>
          <w:p w:rsidR="008A2EB1" w:rsidRPr="00063DA8" w:rsidRDefault="008A2EB1" w:rsidP="00E77D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215B" w:rsidRPr="004116F4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C0215B" w:rsidRPr="00D70F3A" w:rsidRDefault="008A2EB1" w:rsidP="00DF0774">
            <w:pPr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70F3A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EF0B22"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70F3A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4B0564" w:rsidRPr="009E7DB3" w:rsidRDefault="00D51A61" w:rsidP="004B056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EU and n</w:t>
            </w:r>
            <w:r w:rsidR="004B0564">
              <w:rPr>
                <w:rFonts w:ascii="Arial" w:hAnsi="Arial" w:cs="Arial"/>
                <w:sz w:val="24"/>
                <w:szCs w:val="24"/>
                <w:lang w:val="en-GB"/>
              </w:rPr>
              <w:t xml:space="preserve">ational </w:t>
            </w:r>
            <w:r w:rsidR="004B0564" w:rsidRPr="004B0564">
              <w:rPr>
                <w:rFonts w:ascii="Arial" w:hAnsi="Arial" w:cs="Arial"/>
                <w:sz w:val="24"/>
                <w:szCs w:val="24"/>
                <w:lang w:val="en-GB"/>
              </w:rPr>
              <w:t>legislation on the protection of rights of</w:t>
            </w:r>
            <w:r w:rsidR="004B056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B0564" w:rsidRPr="004B0564">
              <w:rPr>
                <w:rFonts w:ascii="Arial" w:hAnsi="Arial" w:cs="Arial"/>
                <w:sz w:val="24"/>
                <w:szCs w:val="24"/>
                <w:lang w:val="en-GB"/>
              </w:rPr>
              <w:t xml:space="preserve">unaccompanied minors in </w:t>
            </w:r>
            <w:r w:rsidR="004B0564" w:rsidRPr="00DF0774">
              <w:rPr>
                <w:rFonts w:ascii="Arial" w:hAnsi="Arial" w:cs="Arial"/>
                <w:sz w:val="24"/>
                <w:szCs w:val="24"/>
                <w:lang w:val="en-GB"/>
              </w:rPr>
              <w:t>trafficking cases</w:t>
            </w:r>
          </w:p>
          <w:p w:rsidR="009E7DB3" w:rsidRDefault="009E7DB3" w:rsidP="009E7DB3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34129" w:rsidRPr="009E7DB3" w:rsidRDefault="004331D6" w:rsidP="009E7DB3">
            <w:pPr>
              <w:pStyle w:val="a4"/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4116F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Angeliki Serafeim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, </w:t>
            </w:r>
            <w:r w:rsidRPr="004331D6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Legal Advisor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, </w:t>
            </w:r>
            <w:r w:rsidR="00FE06F0" w:rsidRPr="00FE06F0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National Referral Mechanism for the protection of victims of trafficking in human beings (THB)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, </w:t>
            </w:r>
            <w:r w:rsidRPr="004331D6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National Centr</w:t>
            </w:r>
            <w:r w:rsidR="004116F4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e</w:t>
            </w:r>
            <w:r w:rsidRPr="004331D6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for Social Solidarity</w:t>
            </w:r>
            <w:r w:rsidR="0058524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(EKKA) </w:t>
            </w:r>
          </w:p>
          <w:p w:rsidR="001640B8" w:rsidRPr="00D05DD0" w:rsidRDefault="001640B8" w:rsidP="004B0564">
            <w:pPr>
              <w:pStyle w:val="a4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640B8" w:rsidRPr="00A92181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640B8" w:rsidRDefault="001640B8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70F3A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70F3A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1640B8" w:rsidRDefault="001640B8" w:rsidP="00D05DD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Final Q&amp;A session</w:t>
            </w:r>
          </w:p>
        </w:tc>
      </w:tr>
      <w:tr w:rsidR="00C0215B" w:rsidRPr="00A92181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C0215B" w:rsidRPr="00063DA8" w:rsidRDefault="00C0215B" w:rsidP="00A2483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32F03" w:rsidRPr="00063DA8" w:rsidRDefault="00632F03" w:rsidP="00E77DE2">
            <w:pPr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</w:tbl>
    <w:p w:rsidR="003E3A69" w:rsidRPr="007C318B" w:rsidRDefault="003E3A69" w:rsidP="00B90C27">
      <w:pPr>
        <w:rPr>
          <w:rFonts w:ascii="Arial" w:hAnsi="Arial" w:cs="Arial"/>
          <w:sz w:val="18"/>
          <w:lang w:val="en-US"/>
        </w:rPr>
      </w:pPr>
    </w:p>
    <w:sectPr w:rsidR="003E3A69" w:rsidRPr="007C318B" w:rsidSect="00A32F81">
      <w:headerReference w:type="default" r:id="rId7"/>
      <w:footerReference w:type="default" r:id="rId8"/>
      <w:pgSz w:w="11906" w:h="16838"/>
      <w:pgMar w:top="1417" w:right="1417" w:bottom="1260" w:left="1417" w:header="0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EB4" w:rsidRDefault="00693EB4" w:rsidP="006A0440">
      <w:pPr>
        <w:spacing w:after="0" w:line="240" w:lineRule="auto"/>
      </w:pPr>
      <w:r>
        <w:separator/>
      </w:r>
    </w:p>
  </w:endnote>
  <w:endnote w:type="continuationSeparator" w:id="1">
    <w:p w:rsidR="00693EB4" w:rsidRDefault="00693EB4" w:rsidP="006A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40" w:rsidRPr="006A0440" w:rsidRDefault="001F2DF2" w:rsidP="00E00274">
    <w:pPr>
      <w:pStyle w:val="a6"/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1266825" cy="769143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92" cy="78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EB4" w:rsidRDefault="00693EB4" w:rsidP="006A0440">
      <w:pPr>
        <w:spacing w:after="0" w:line="240" w:lineRule="auto"/>
      </w:pPr>
      <w:r>
        <w:separator/>
      </w:r>
    </w:p>
  </w:footnote>
  <w:footnote w:type="continuationSeparator" w:id="1">
    <w:p w:rsidR="00693EB4" w:rsidRDefault="00693EB4" w:rsidP="006A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81" w:rsidRDefault="00706EF7" w:rsidP="00054F82">
    <w:pPr>
      <w:pStyle w:val="a5"/>
      <w:ind w:left="-1417"/>
    </w:pPr>
    <w:r>
      <w:rPr>
        <w:noProof/>
        <w:lang w:val="el-GR" w:eastAsia="el-GR"/>
      </w:rPr>
      <w:drawing>
        <wp:inline distT="0" distB="0" distL="0" distR="0">
          <wp:extent cx="7581900" cy="1300422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113" cy="130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B77"/>
    <w:multiLevelType w:val="hybridMultilevel"/>
    <w:tmpl w:val="BDBEDB2A"/>
    <w:lvl w:ilvl="0" w:tplc="5A90C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81B75"/>
    <w:multiLevelType w:val="hybridMultilevel"/>
    <w:tmpl w:val="A34AE1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52E3E"/>
    <w:multiLevelType w:val="hybridMultilevel"/>
    <w:tmpl w:val="8534C4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A5081"/>
    <w:rsid w:val="00006ABC"/>
    <w:rsid w:val="000261AE"/>
    <w:rsid w:val="000427ED"/>
    <w:rsid w:val="0004590A"/>
    <w:rsid w:val="00051B3C"/>
    <w:rsid w:val="00054F82"/>
    <w:rsid w:val="00063DA8"/>
    <w:rsid w:val="0006477D"/>
    <w:rsid w:val="00074C0B"/>
    <w:rsid w:val="00086637"/>
    <w:rsid w:val="000C4AFB"/>
    <w:rsid w:val="000E1A9D"/>
    <w:rsid w:val="000E3A39"/>
    <w:rsid w:val="000F1FF5"/>
    <w:rsid w:val="001128E4"/>
    <w:rsid w:val="00112F72"/>
    <w:rsid w:val="00125177"/>
    <w:rsid w:val="00130140"/>
    <w:rsid w:val="001321C8"/>
    <w:rsid w:val="00141781"/>
    <w:rsid w:val="001640B8"/>
    <w:rsid w:val="00180526"/>
    <w:rsid w:val="001A5081"/>
    <w:rsid w:val="001B3D16"/>
    <w:rsid w:val="001B6FFE"/>
    <w:rsid w:val="001D1DE3"/>
    <w:rsid w:val="001F17D3"/>
    <w:rsid w:val="001F2DF2"/>
    <w:rsid w:val="001F6E49"/>
    <w:rsid w:val="002376F0"/>
    <w:rsid w:val="002660B0"/>
    <w:rsid w:val="00272FC2"/>
    <w:rsid w:val="0028760D"/>
    <w:rsid w:val="00294B91"/>
    <w:rsid w:val="002B1E48"/>
    <w:rsid w:val="002D06E2"/>
    <w:rsid w:val="002D3FB6"/>
    <w:rsid w:val="002E6D7E"/>
    <w:rsid w:val="00345CD4"/>
    <w:rsid w:val="0035416F"/>
    <w:rsid w:val="00356E4C"/>
    <w:rsid w:val="00363300"/>
    <w:rsid w:val="0036513D"/>
    <w:rsid w:val="0037535A"/>
    <w:rsid w:val="00390C4D"/>
    <w:rsid w:val="003A0598"/>
    <w:rsid w:val="003E3A69"/>
    <w:rsid w:val="003E514B"/>
    <w:rsid w:val="003F1409"/>
    <w:rsid w:val="003F3E60"/>
    <w:rsid w:val="003F6E68"/>
    <w:rsid w:val="00400DF9"/>
    <w:rsid w:val="004116F4"/>
    <w:rsid w:val="004331D6"/>
    <w:rsid w:val="004416BB"/>
    <w:rsid w:val="00453735"/>
    <w:rsid w:val="00462780"/>
    <w:rsid w:val="004833E0"/>
    <w:rsid w:val="00490189"/>
    <w:rsid w:val="00490ABC"/>
    <w:rsid w:val="004A1349"/>
    <w:rsid w:val="004A54C9"/>
    <w:rsid w:val="004B0564"/>
    <w:rsid w:val="004D041E"/>
    <w:rsid w:val="004E60DE"/>
    <w:rsid w:val="004F7FAA"/>
    <w:rsid w:val="005066A6"/>
    <w:rsid w:val="00527D70"/>
    <w:rsid w:val="00536746"/>
    <w:rsid w:val="00536CDC"/>
    <w:rsid w:val="00540713"/>
    <w:rsid w:val="0054250C"/>
    <w:rsid w:val="005739F9"/>
    <w:rsid w:val="0058524E"/>
    <w:rsid w:val="005D0F91"/>
    <w:rsid w:val="00613E06"/>
    <w:rsid w:val="0062028F"/>
    <w:rsid w:val="00623025"/>
    <w:rsid w:val="00625ECA"/>
    <w:rsid w:val="0063085B"/>
    <w:rsid w:val="00632F03"/>
    <w:rsid w:val="00634465"/>
    <w:rsid w:val="00636A8F"/>
    <w:rsid w:val="00640E6D"/>
    <w:rsid w:val="00645B88"/>
    <w:rsid w:val="006603EF"/>
    <w:rsid w:val="00677C33"/>
    <w:rsid w:val="00693EB4"/>
    <w:rsid w:val="0069593A"/>
    <w:rsid w:val="00696DEA"/>
    <w:rsid w:val="006A0440"/>
    <w:rsid w:val="006E1554"/>
    <w:rsid w:val="006E431F"/>
    <w:rsid w:val="006F183B"/>
    <w:rsid w:val="006F5312"/>
    <w:rsid w:val="006F72C6"/>
    <w:rsid w:val="00706EF7"/>
    <w:rsid w:val="00733151"/>
    <w:rsid w:val="007848E0"/>
    <w:rsid w:val="00796537"/>
    <w:rsid w:val="007A55E9"/>
    <w:rsid w:val="007B0905"/>
    <w:rsid w:val="007B655C"/>
    <w:rsid w:val="007C318B"/>
    <w:rsid w:val="007C63D0"/>
    <w:rsid w:val="007D50DB"/>
    <w:rsid w:val="007F676D"/>
    <w:rsid w:val="008010BC"/>
    <w:rsid w:val="00813029"/>
    <w:rsid w:val="0082277D"/>
    <w:rsid w:val="00822BF0"/>
    <w:rsid w:val="00841164"/>
    <w:rsid w:val="00870A5C"/>
    <w:rsid w:val="0089538F"/>
    <w:rsid w:val="008953AC"/>
    <w:rsid w:val="0089606F"/>
    <w:rsid w:val="008A2EB1"/>
    <w:rsid w:val="008A306A"/>
    <w:rsid w:val="008B0E89"/>
    <w:rsid w:val="008E217A"/>
    <w:rsid w:val="009031D6"/>
    <w:rsid w:val="00910774"/>
    <w:rsid w:val="009306B7"/>
    <w:rsid w:val="009337BA"/>
    <w:rsid w:val="00942C71"/>
    <w:rsid w:val="0095069F"/>
    <w:rsid w:val="0095638C"/>
    <w:rsid w:val="00956F36"/>
    <w:rsid w:val="0096529A"/>
    <w:rsid w:val="009946F2"/>
    <w:rsid w:val="009B7CBD"/>
    <w:rsid w:val="009E7DB3"/>
    <w:rsid w:val="009F1949"/>
    <w:rsid w:val="00A2157B"/>
    <w:rsid w:val="00A2180A"/>
    <w:rsid w:val="00A26511"/>
    <w:rsid w:val="00A32F81"/>
    <w:rsid w:val="00A62670"/>
    <w:rsid w:val="00A705E4"/>
    <w:rsid w:val="00A73F71"/>
    <w:rsid w:val="00A92181"/>
    <w:rsid w:val="00AB7AF9"/>
    <w:rsid w:val="00AC1E53"/>
    <w:rsid w:val="00AD16FD"/>
    <w:rsid w:val="00AD1C25"/>
    <w:rsid w:val="00B008DB"/>
    <w:rsid w:val="00B21652"/>
    <w:rsid w:val="00B45398"/>
    <w:rsid w:val="00B702B2"/>
    <w:rsid w:val="00B71E2D"/>
    <w:rsid w:val="00B71F44"/>
    <w:rsid w:val="00B836E2"/>
    <w:rsid w:val="00B90C27"/>
    <w:rsid w:val="00B96F22"/>
    <w:rsid w:val="00BB08C7"/>
    <w:rsid w:val="00BD1EBA"/>
    <w:rsid w:val="00BD3574"/>
    <w:rsid w:val="00BD6779"/>
    <w:rsid w:val="00C016DF"/>
    <w:rsid w:val="00C01DB4"/>
    <w:rsid w:val="00C0215B"/>
    <w:rsid w:val="00C03F2E"/>
    <w:rsid w:val="00C1129E"/>
    <w:rsid w:val="00C207A2"/>
    <w:rsid w:val="00C21D24"/>
    <w:rsid w:val="00C223D6"/>
    <w:rsid w:val="00C22CE9"/>
    <w:rsid w:val="00C54693"/>
    <w:rsid w:val="00C63E6C"/>
    <w:rsid w:val="00C67812"/>
    <w:rsid w:val="00C7082D"/>
    <w:rsid w:val="00C71EAF"/>
    <w:rsid w:val="00C72096"/>
    <w:rsid w:val="00C82499"/>
    <w:rsid w:val="00CE16A7"/>
    <w:rsid w:val="00CE1A78"/>
    <w:rsid w:val="00D0352B"/>
    <w:rsid w:val="00D05DD0"/>
    <w:rsid w:val="00D11223"/>
    <w:rsid w:val="00D51A61"/>
    <w:rsid w:val="00D70F3A"/>
    <w:rsid w:val="00DA6183"/>
    <w:rsid w:val="00DB4D20"/>
    <w:rsid w:val="00DC04D8"/>
    <w:rsid w:val="00DC5AF8"/>
    <w:rsid w:val="00DD5205"/>
    <w:rsid w:val="00DE52BC"/>
    <w:rsid w:val="00DF0774"/>
    <w:rsid w:val="00E0009B"/>
    <w:rsid w:val="00E00190"/>
    <w:rsid w:val="00E00274"/>
    <w:rsid w:val="00E07BBB"/>
    <w:rsid w:val="00E231B5"/>
    <w:rsid w:val="00E36659"/>
    <w:rsid w:val="00E478B8"/>
    <w:rsid w:val="00E47CA1"/>
    <w:rsid w:val="00E54C7E"/>
    <w:rsid w:val="00E54E32"/>
    <w:rsid w:val="00E651F2"/>
    <w:rsid w:val="00E77DE2"/>
    <w:rsid w:val="00E9056D"/>
    <w:rsid w:val="00E97E12"/>
    <w:rsid w:val="00EA03DA"/>
    <w:rsid w:val="00EB06B5"/>
    <w:rsid w:val="00ED58C7"/>
    <w:rsid w:val="00ED7EBB"/>
    <w:rsid w:val="00EF0B22"/>
    <w:rsid w:val="00EF70C6"/>
    <w:rsid w:val="00F072BD"/>
    <w:rsid w:val="00F079A7"/>
    <w:rsid w:val="00F15A72"/>
    <w:rsid w:val="00F21196"/>
    <w:rsid w:val="00F219C6"/>
    <w:rsid w:val="00F30EF0"/>
    <w:rsid w:val="00F33D43"/>
    <w:rsid w:val="00F34129"/>
    <w:rsid w:val="00F35C8F"/>
    <w:rsid w:val="00F47AC4"/>
    <w:rsid w:val="00F61D26"/>
    <w:rsid w:val="00F66ADE"/>
    <w:rsid w:val="00F66F0A"/>
    <w:rsid w:val="00F75EE4"/>
    <w:rsid w:val="00F76324"/>
    <w:rsid w:val="00F916D2"/>
    <w:rsid w:val="00FA3FE7"/>
    <w:rsid w:val="00FB1768"/>
    <w:rsid w:val="00FD55A9"/>
    <w:rsid w:val="00FE06F0"/>
    <w:rsid w:val="00F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09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A0440"/>
  </w:style>
  <w:style w:type="paragraph" w:styleId="a6">
    <w:name w:val="footer"/>
    <w:basedOn w:val="a"/>
    <w:link w:val="Char0"/>
    <w:uiPriority w:val="99"/>
    <w:unhideWhenUsed/>
    <w:rsid w:val="006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A0440"/>
  </w:style>
  <w:style w:type="paragraph" w:styleId="a7">
    <w:name w:val="Balloon Text"/>
    <w:basedOn w:val="a"/>
    <w:link w:val="Char1"/>
    <w:uiPriority w:val="99"/>
    <w:semiHidden/>
    <w:unhideWhenUsed/>
    <w:rsid w:val="00AD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D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</dc:creator>
  <cp:lastModifiedBy>User</cp:lastModifiedBy>
  <cp:revision>2</cp:revision>
  <cp:lastPrinted>2017-02-06T09:52:00Z</cp:lastPrinted>
  <dcterms:created xsi:type="dcterms:W3CDTF">2019-06-03T08:43:00Z</dcterms:created>
  <dcterms:modified xsi:type="dcterms:W3CDTF">2019-06-03T08:43:00Z</dcterms:modified>
</cp:coreProperties>
</file>