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CFD" w:rsidRPr="00211CFD" w:rsidRDefault="00211CFD" w:rsidP="00211CFD">
      <w:pPr>
        <w:rPr>
          <w:rFonts w:ascii="Arial" w:hAnsi="Arial" w:cs="Arial"/>
          <w:b/>
          <w:sz w:val="24"/>
          <w:szCs w:val="24"/>
        </w:rPr>
      </w:pPr>
      <w:r w:rsidRPr="00211CFD">
        <w:rPr>
          <w:rFonts w:ascii="Arial" w:hAnsi="Arial" w:cs="Arial"/>
          <w:b/>
          <w:sz w:val="24"/>
          <w:szCs w:val="24"/>
        </w:rPr>
        <w:t>ΝΟΜΟΣ 4223/2013</w:t>
      </w:r>
    </w:p>
    <w:p w:rsidR="00211CFD" w:rsidRPr="00211CFD" w:rsidRDefault="00211CFD" w:rsidP="00211CFD">
      <w:pPr>
        <w:rPr>
          <w:rFonts w:ascii="Arial" w:hAnsi="Arial" w:cs="Arial"/>
          <w:b/>
          <w:sz w:val="24"/>
          <w:szCs w:val="24"/>
        </w:rPr>
      </w:pPr>
      <w:r w:rsidRPr="00211CFD">
        <w:rPr>
          <w:rFonts w:ascii="Arial" w:hAnsi="Arial" w:cs="Arial"/>
          <w:b/>
          <w:sz w:val="24"/>
          <w:szCs w:val="24"/>
        </w:rPr>
        <w:t>ΑΡΘΡΟ 7 (όπως τροποποιήθηκε με το άρθρο 18 Ν. 4286/2014)</w:t>
      </w:r>
    </w:p>
    <w:p w:rsidR="00211CFD" w:rsidRDefault="00211CFD" w:rsidP="00211CFD"/>
    <w:p w:rsidR="00211CFD" w:rsidRPr="00211CFD" w:rsidRDefault="00211CFD" w:rsidP="00211CFD">
      <w:pPr>
        <w:jc w:val="both"/>
        <w:rPr>
          <w:rFonts w:ascii="Arial" w:hAnsi="Arial" w:cs="Arial"/>
          <w:sz w:val="24"/>
          <w:szCs w:val="24"/>
        </w:rPr>
      </w:pPr>
      <w:r w:rsidRPr="00211CFD">
        <w:rPr>
          <w:rFonts w:ascii="Arial" w:hAnsi="Arial" w:cs="Arial"/>
          <w:sz w:val="24"/>
          <w:szCs w:val="24"/>
        </w:rPr>
        <w:t xml:space="preserve">   1. Με πράξη της Φορολογικής Διοίκησης χορηγείται έκπτωση πενήντα τοις εκατό (50%) στον φορολογούμενο, τον ή την σύζυγο και τα εξαρτώμενα τέκνα της οικογένειάς του επί του ΕΝ.Φ.Ι.Α. που βεβαιώθηκε στα παραπάνω πρόσωπα, αν διαπιστώνεται οικονομική αδυναμία πληρωμής της συνολικής οφειλής για το οικείο έτος.</w:t>
      </w:r>
    </w:p>
    <w:p w:rsidR="00211CFD" w:rsidRPr="00211CFD" w:rsidRDefault="00211CFD" w:rsidP="00211CFD">
      <w:pPr>
        <w:jc w:val="both"/>
        <w:rPr>
          <w:rFonts w:ascii="Arial" w:hAnsi="Arial" w:cs="Arial"/>
          <w:sz w:val="24"/>
          <w:szCs w:val="24"/>
        </w:rPr>
      </w:pPr>
    </w:p>
    <w:p w:rsidR="00211CFD" w:rsidRPr="00211CFD" w:rsidRDefault="00211CFD" w:rsidP="00211CFD">
      <w:pPr>
        <w:jc w:val="both"/>
        <w:rPr>
          <w:rFonts w:ascii="Arial" w:hAnsi="Arial" w:cs="Arial"/>
          <w:sz w:val="24"/>
          <w:szCs w:val="24"/>
        </w:rPr>
      </w:pPr>
      <w:r w:rsidRPr="00211CFD">
        <w:rPr>
          <w:rFonts w:ascii="Arial" w:hAnsi="Arial" w:cs="Arial"/>
          <w:sz w:val="24"/>
          <w:szCs w:val="24"/>
        </w:rPr>
        <w:t xml:space="preserve">   Η παραπάνω έκπτωση χορηγείται για τον οφειλόμενο ΕΝ.Φ.Ι.Α. κάθε έτους, εφόσον πληρούνται σωρευτικά οι εξής προϋποθέσεις:</w:t>
      </w:r>
    </w:p>
    <w:p w:rsidR="00211CFD" w:rsidRPr="00211CFD" w:rsidRDefault="00211CFD" w:rsidP="00211CFD">
      <w:pPr>
        <w:jc w:val="both"/>
        <w:rPr>
          <w:rFonts w:ascii="Arial" w:hAnsi="Arial" w:cs="Arial"/>
          <w:sz w:val="24"/>
          <w:szCs w:val="24"/>
        </w:rPr>
      </w:pPr>
    </w:p>
    <w:p w:rsidR="00211CFD" w:rsidRPr="00211CFD" w:rsidRDefault="00211CFD" w:rsidP="00211CFD">
      <w:pPr>
        <w:pStyle w:val="style12"/>
        <w:jc w:val="both"/>
        <w:rPr>
          <w:rStyle w:val="fontstyle54"/>
          <w:rFonts w:ascii="Arial" w:hAnsi="Arial" w:cs="Arial"/>
        </w:rPr>
      </w:pPr>
      <w:r w:rsidRPr="00211CFD">
        <w:rPr>
          <w:rFonts w:ascii="Arial" w:hAnsi="Arial" w:cs="Arial"/>
        </w:rPr>
        <w:t xml:space="preserve">   α) το συνολικό φορολογητέο οικογενειακό εισόδημα του προηγούμενου φορολογικού έτους, σύμφωνα με τις διατάξεις του .</w:t>
      </w:r>
      <w:r w:rsidRPr="00211CFD">
        <w:rPr>
          <w:rStyle w:val="fontstyle54"/>
          <w:rFonts w:ascii="Arial" w:hAnsi="Arial" w:cs="Arial"/>
        </w:rPr>
        <w:t xml:space="preserve"> «του ν. 4172/2013 (Α' 167), όπως ισχύουν και κάθε άλλη συναφή κείμενη διάταξη,»</w:t>
      </w:r>
      <w:r w:rsidRPr="00211CFD">
        <w:rPr>
          <w:rFonts w:ascii="Arial" w:hAnsi="Arial" w:cs="Arial"/>
        </w:rPr>
        <w:t>, δεν υπερβαίνει τις εννέα χιλιάδες (9.000) ευρώ, προσαυξημένο κατά χίλια (1.000) ευρώ για τον ή την σύζυγο και κάθε εξαρτώμενο μέλος.</w:t>
      </w:r>
      <w:r w:rsidRPr="00211CFD">
        <w:rPr>
          <w:rStyle w:val="fontstyle54"/>
          <w:rFonts w:ascii="Arial" w:hAnsi="Arial" w:cs="Arial"/>
        </w:rPr>
        <w:t xml:space="preserve">   </w:t>
      </w:r>
    </w:p>
    <w:p w:rsidR="00211CFD" w:rsidRPr="00211CFD" w:rsidRDefault="00211CFD" w:rsidP="00211CFD">
      <w:pPr>
        <w:pStyle w:val="style12"/>
        <w:jc w:val="both"/>
        <w:rPr>
          <w:rFonts w:ascii="Arial" w:hAnsi="Arial" w:cs="Arial"/>
        </w:rPr>
      </w:pPr>
      <w:r w:rsidRPr="00211CFD">
        <w:rPr>
          <w:rStyle w:val="fontstyle54"/>
          <w:rFonts w:ascii="Arial" w:hAnsi="Arial" w:cs="Arial"/>
        </w:rPr>
        <w:t>«Για το έτος 2014, ως συνολικό φορολογητέο οικογενειακό εισόδημα λαμβάνεται το συνολικό καθαρό οικογενειακό εισόδημα, το οποίο προκύπτει από την εφαρμογή των διατάξεων του ν. 2238/1994 και κάθε άλλη συναφή κείμενη διάταξη.»</w:t>
      </w:r>
    </w:p>
    <w:p w:rsidR="00211CFD" w:rsidRPr="00211CFD" w:rsidRDefault="00211CFD" w:rsidP="00211CFD">
      <w:pPr>
        <w:jc w:val="both"/>
        <w:rPr>
          <w:rFonts w:ascii="Arial" w:hAnsi="Arial" w:cs="Arial"/>
          <w:sz w:val="24"/>
          <w:szCs w:val="24"/>
        </w:rPr>
      </w:pPr>
    </w:p>
    <w:p w:rsidR="00211CFD" w:rsidRPr="00211CFD" w:rsidRDefault="00211CFD" w:rsidP="00211CFD">
      <w:pPr>
        <w:jc w:val="both"/>
        <w:rPr>
          <w:rFonts w:ascii="Arial" w:hAnsi="Arial" w:cs="Arial"/>
          <w:sz w:val="24"/>
          <w:szCs w:val="24"/>
        </w:rPr>
      </w:pPr>
      <w:r w:rsidRPr="00211CFD">
        <w:rPr>
          <w:rFonts w:ascii="Arial" w:hAnsi="Arial" w:cs="Arial"/>
          <w:sz w:val="24"/>
          <w:szCs w:val="24"/>
        </w:rPr>
        <w:t xml:space="preserve">   β) το σύνολο της επιφάνειας των κτισμάτων στα οποία κατέχουν δικαιώματα της παραγράφου 2 του άρθρου 1, ο υπόχρεος δήλωσης φορολογίας εισοδήματος, ο ή η σύζυγος και τα εξαρτώμενα τέκνα της οικογένειάς του, λαμβανομένου υπόψη του ποσοστού συνιδιοκτησίας, «και του είδους του δικαιώματος» δεν υπερβαίνει τα εκατόν πενήντα τετραγωνικά μέτρα (150 μ2) </w:t>
      </w:r>
    </w:p>
    <w:p w:rsidR="00211CFD" w:rsidRPr="00211CFD" w:rsidRDefault="00211CFD" w:rsidP="00211CFD">
      <w:pPr>
        <w:pStyle w:val="style12"/>
        <w:jc w:val="both"/>
        <w:rPr>
          <w:rFonts w:ascii="Arial" w:hAnsi="Arial" w:cs="Arial"/>
        </w:rPr>
      </w:pPr>
      <w:r w:rsidRPr="00211CFD">
        <w:rPr>
          <w:rStyle w:val="fontstyle54"/>
          <w:rFonts w:ascii="Arial" w:hAnsi="Arial" w:cs="Arial"/>
        </w:rPr>
        <w:t xml:space="preserve">   «η συνολική αξία της ακίνητης περιουσίας, όπως αυτή προσδιορίζεται για τον υπολογισμό του συμπληρωματικού φόρου, δεν υπερβαίνει το ποσό των ογδόντα πέντε χιλιάδων (85.000) ευρώ για τον άγαμο, των εκατόν πενήντα χιλιάδων (150.000) ευρώ για τον έγγαμο και τον ή τη σύζυγό του ή τη </w:t>
      </w:r>
      <w:proofErr w:type="spellStart"/>
      <w:r w:rsidRPr="00211CFD">
        <w:rPr>
          <w:rStyle w:val="spelle"/>
          <w:rFonts w:ascii="Arial" w:hAnsi="Arial" w:cs="Arial"/>
        </w:rPr>
        <w:t>μονογονεϊκή</w:t>
      </w:r>
      <w:proofErr w:type="spellEnd"/>
      <w:r w:rsidRPr="00211CFD">
        <w:rPr>
          <w:rStyle w:val="fontstyle54"/>
          <w:rFonts w:ascii="Arial" w:hAnsi="Arial" w:cs="Arial"/>
        </w:rPr>
        <w:t xml:space="preserve"> οικογένεια με ένα εξαρτώμενο τέκνο και των διακοσίων χιλιάδων (200.000) ευρώ για τον έγγαμο, τον ή την σύζυγό του και τα εξαρτώμενα τέκνα τους ή τη </w:t>
      </w:r>
      <w:proofErr w:type="spellStart"/>
      <w:r w:rsidRPr="00211CFD">
        <w:rPr>
          <w:rStyle w:val="spelle"/>
          <w:rFonts w:ascii="Arial" w:hAnsi="Arial" w:cs="Arial"/>
        </w:rPr>
        <w:t>μονογονεϊκή</w:t>
      </w:r>
      <w:proofErr w:type="spellEnd"/>
      <w:r w:rsidRPr="00211CFD">
        <w:rPr>
          <w:rStyle w:val="fontstyle54"/>
          <w:rFonts w:ascii="Arial" w:hAnsi="Arial" w:cs="Arial"/>
        </w:rPr>
        <w:t xml:space="preserve"> οικογένεια με δύο εξαρτώμενα τέκνα και».</w:t>
      </w:r>
    </w:p>
    <w:p w:rsidR="00211CFD" w:rsidRPr="00211CFD" w:rsidRDefault="00211CFD" w:rsidP="00211CFD">
      <w:pPr>
        <w:jc w:val="both"/>
        <w:rPr>
          <w:rFonts w:ascii="Arial" w:hAnsi="Arial" w:cs="Arial"/>
          <w:sz w:val="24"/>
          <w:szCs w:val="24"/>
        </w:rPr>
      </w:pPr>
    </w:p>
    <w:p w:rsidR="00211CFD" w:rsidRPr="00211CFD" w:rsidRDefault="00211CFD" w:rsidP="00211CFD">
      <w:pPr>
        <w:pStyle w:val="style12"/>
        <w:jc w:val="both"/>
        <w:rPr>
          <w:rFonts w:ascii="Arial" w:hAnsi="Arial" w:cs="Arial"/>
        </w:rPr>
      </w:pPr>
      <w:r w:rsidRPr="00211CFD">
        <w:rPr>
          <w:rFonts w:ascii="Arial" w:hAnsi="Arial" w:cs="Arial"/>
        </w:rPr>
        <w:lastRenderedPageBreak/>
        <w:t xml:space="preserve"> </w:t>
      </w:r>
      <w:r w:rsidRPr="00211CFD">
        <w:rPr>
          <w:rStyle w:val="fontstyle54"/>
          <w:rFonts w:ascii="Arial" w:hAnsi="Arial" w:cs="Arial"/>
        </w:rPr>
        <w:t>«γ) ο φορολογούμενος, ο ή η σύζυγος και τα εξαρτώμενα τέκνα της οικογένειάς του είναι φορολογικοί κάτοικοι Ελλάδας.»</w:t>
      </w:r>
    </w:p>
    <w:p w:rsidR="00211CFD" w:rsidRPr="00211CFD" w:rsidRDefault="00211CFD" w:rsidP="00211CFD">
      <w:pPr>
        <w:jc w:val="both"/>
        <w:rPr>
          <w:rFonts w:ascii="Arial" w:hAnsi="Arial" w:cs="Arial"/>
          <w:sz w:val="24"/>
          <w:szCs w:val="24"/>
        </w:rPr>
      </w:pPr>
    </w:p>
    <w:p w:rsidR="00211CFD" w:rsidRPr="00211CFD" w:rsidRDefault="00211CFD" w:rsidP="00211CFD">
      <w:pPr>
        <w:jc w:val="both"/>
        <w:rPr>
          <w:rFonts w:ascii="Arial" w:hAnsi="Arial" w:cs="Arial"/>
          <w:sz w:val="24"/>
          <w:szCs w:val="24"/>
        </w:rPr>
      </w:pPr>
      <w:r w:rsidRPr="00211CFD">
        <w:rPr>
          <w:rFonts w:ascii="Arial" w:hAnsi="Arial" w:cs="Arial"/>
          <w:sz w:val="24"/>
          <w:szCs w:val="24"/>
        </w:rPr>
        <w:t xml:space="preserve">   2. Η έκπτωση της προηγούμενης παραγράφου ανέρχεται σε ποσοστό εκατό τοις εκατό (100%), εφόσον πληρούνται σωρευτικά οι εξής προϋποθέσεις:</w:t>
      </w:r>
    </w:p>
    <w:p w:rsidR="00211CFD" w:rsidRPr="00211CFD" w:rsidRDefault="00211CFD" w:rsidP="00211CFD">
      <w:pPr>
        <w:jc w:val="both"/>
        <w:rPr>
          <w:rFonts w:ascii="Arial" w:hAnsi="Arial" w:cs="Arial"/>
          <w:sz w:val="24"/>
          <w:szCs w:val="24"/>
        </w:rPr>
      </w:pPr>
      <w:r w:rsidRPr="00211CFD">
        <w:rPr>
          <w:rFonts w:ascii="Arial" w:hAnsi="Arial" w:cs="Arial"/>
          <w:sz w:val="24"/>
          <w:szCs w:val="24"/>
        </w:rPr>
        <w:t xml:space="preserve">   α) Το συνολικό φορολογητέο οικογενειακό εισόδημα του προηγούμενου φορολογικού έτους, σύμφωνα με τις διατάξεις </w:t>
      </w:r>
      <w:r w:rsidRPr="00211CFD">
        <w:rPr>
          <w:rStyle w:val="fontstyle54"/>
          <w:rFonts w:ascii="Arial" w:hAnsi="Arial" w:cs="Arial"/>
          <w:sz w:val="24"/>
          <w:szCs w:val="24"/>
        </w:rPr>
        <w:t xml:space="preserve">«του ν. 4172/2013 (Α' 167), όπως ισχύουν και κάθε άλλη συναφή κείμενη </w:t>
      </w:r>
      <w:proofErr w:type="spellStart"/>
      <w:r w:rsidRPr="00211CFD">
        <w:rPr>
          <w:rStyle w:val="fontstyle54"/>
          <w:rFonts w:ascii="Arial" w:hAnsi="Arial" w:cs="Arial"/>
          <w:sz w:val="24"/>
          <w:szCs w:val="24"/>
        </w:rPr>
        <w:t>διάταξη,»</w:t>
      </w:r>
      <w:r w:rsidRPr="00211CFD">
        <w:rPr>
          <w:rFonts w:ascii="Arial" w:hAnsi="Arial" w:cs="Arial"/>
          <w:sz w:val="24"/>
          <w:szCs w:val="24"/>
        </w:rPr>
        <w:t>δεν</w:t>
      </w:r>
      <w:proofErr w:type="spellEnd"/>
      <w:r w:rsidRPr="00211CFD">
        <w:rPr>
          <w:rFonts w:ascii="Arial" w:hAnsi="Arial" w:cs="Arial"/>
          <w:sz w:val="24"/>
          <w:szCs w:val="24"/>
        </w:rPr>
        <w:t xml:space="preserve"> υπερβαίνει τις δώδεκα χιλιάδες (12.000) ευρώ, προσαυξημένο κατά χίλια (1.000) ευρώ για τον ή την σύζυγο και κάθε εξαρτώμενο μέλος,</w:t>
      </w:r>
      <w:r w:rsidRPr="00211CFD">
        <w:rPr>
          <w:rStyle w:val="fontstyle54"/>
          <w:rFonts w:ascii="Arial" w:hAnsi="Arial" w:cs="Arial"/>
          <w:sz w:val="24"/>
          <w:szCs w:val="24"/>
        </w:rPr>
        <w:t xml:space="preserve">   «Για το έτος 2014, ως συνολικό φορολογητέο οικογενειακό εισόδημα λαμβάνεται το συνολικό καθαρό οικογενειακό εισόδημα, το οποίο προκύπτει από την εφαρμογή των διατάξεων του ν. 2238/1994 και κάθε άλλη συναφή κείμενη διάταξη.»</w:t>
      </w:r>
    </w:p>
    <w:p w:rsidR="00211CFD" w:rsidRPr="00211CFD" w:rsidRDefault="00211CFD" w:rsidP="00211CFD">
      <w:pPr>
        <w:jc w:val="both"/>
        <w:rPr>
          <w:rFonts w:ascii="Arial" w:hAnsi="Arial" w:cs="Arial"/>
          <w:sz w:val="24"/>
          <w:szCs w:val="24"/>
        </w:rPr>
      </w:pPr>
    </w:p>
    <w:p w:rsidR="00211CFD" w:rsidRPr="00211CFD" w:rsidRDefault="00211CFD" w:rsidP="00211CFD">
      <w:pPr>
        <w:jc w:val="both"/>
        <w:rPr>
          <w:rFonts w:ascii="Arial" w:hAnsi="Arial" w:cs="Arial"/>
          <w:sz w:val="24"/>
          <w:szCs w:val="24"/>
        </w:rPr>
      </w:pPr>
      <w:r w:rsidRPr="00211CFD">
        <w:rPr>
          <w:rFonts w:ascii="Arial" w:hAnsi="Arial" w:cs="Arial"/>
          <w:sz w:val="24"/>
          <w:szCs w:val="24"/>
        </w:rPr>
        <w:t xml:space="preserve">   β) το σύνολο της επιφάνειας των κτισμάτων στα οποία κατέχουν δικαιώματα της παραγράφου 2 του άρθρου 1, ο υπόχρεος δήλωσης φορολογίας εισοδήματος, ο ή η σύζυγος και τα εξαρτώμενα τέκνα της οικογένειάς του, λαμβανομένου υπόψη του ποσοστού συνιδιοκτησίας, «και του είδους του δικαιώματος» δεν υπερβαίνει τα εκατόν πενήντα τετραγωνικά μέτρα (150 μ2),</w:t>
      </w:r>
    </w:p>
    <w:p w:rsidR="00211CFD" w:rsidRPr="00211CFD" w:rsidRDefault="00211CFD" w:rsidP="00211CFD">
      <w:pPr>
        <w:pStyle w:val="style12"/>
        <w:jc w:val="both"/>
        <w:rPr>
          <w:rFonts w:ascii="Arial" w:hAnsi="Arial" w:cs="Arial"/>
        </w:rPr>
      </w:pPr>
      <w:r w:rsidRPr="00211CFD">
        <w:rPr>
          <w:rStyle w:val="fontstyle54"/>
          <w:rFonts w:ascii="Arial" w:hAnsi="Arial" w:cs="Arial"/>
        </w:rPr>
        <w:t>γ) ο φορολογούμενος, ο ή η σύζυγος και τα εξαρτώμενα τέκνα της οικογένειας του είναι φορολογικοί κάτοικοι Ελλάδας και».</w:t>
      </w:r>
    </w:p>
    <w:p w:rsidR="00211CFD" w:rsidRPr="00211CFD" w:rsidRDefault="00211CFD" w:rsidP="00211CFD">
      <w:pPr>
        <w:jc w:val="both"/>
        <w:rPr>
          <w:rFonts w:ascii="Arial" w:hAnsi="Arial" w:cs="Arial"/>
          <w:sz w:val="24"/>
          <w:szCs w:val="24"/>
        </w:rPr>
      </w:pPr>
    </w:p>
    <w:p w:rsidR="00211CFD" w:rsidRPr="00211CFD" w:rsidRDefault="00211CFD" w:rsidP="00211CFD">
      <w:pPr>
        <w:jc w:val="both"/>
        <w:rPr>
          <w:rFonts w:ascii="Arial" w:hAnsi="Arial" w:cs="Arial"/>
          <w:sz w:val="24"/>
          <w:szCs w:val="24"/>
        </w:rPr>
      </w:pPr>
      <w:r w:rsidRPr="00211CFD">
        <w:rPr>
          <w:rFonts w:ascii="Arial" w:hAnsi="Arial" w:cs="Arial"/>
          <w:sz w:val="24"/>
          <w:szCs w:val="24"/>
        </w:rPr>
        <w:t xml:space="preserve">   δ) ο αριθμός των εξαρτώμενων τέκνων ισούται ή υπερβαίνει τα τρία, ή ο φορολογούμενος, ο ή η σύζυγος ή οποιοδήποτε από τα εξαρτώμενα τέκνα της οικογένειάς του έχει αναπηρία σε ποσοστό ογδόντα τοις εκατό (80%) και άνω.</w:t>
      </w:r>
    </w:p>
    <w:p w:rsidR="00211CFD" w:rsidRPr="00211CFD" w:rsidRDefault="00211CFD" w:rsidP="00211CFD">
      <w:pPr>
        <w:jc w:val="both"/>
        <w:rPr>
          <w:rFonts w:ascii="Arial" w:hAnsi="Arial" w:cs="Arial"/>
          <w:sz w:val="24"/>
          <w:szCs w:val="24"/>
        </w:rPr>
      </w:pPr>
    </w:p>
    <w:p w:rsidR="00211CFD" w:rsidRPr="00211CFD" w:rsidRDefault="00211CFD" w:rsidP="00211CFD">
      <w:pPr>
        <w:pStyle w:val="style12"/>
        <w:jc w:val="both"/>
        <w:rPr>
          <w:rFonts w:ascii="Arial" w:hAnsi="Arial" w:cs="Arial"/>
        </w:rPr>
      </w:pPr>
      <w:r w:rsidRPr="00211CFD">
        <w:rPr>
          <w:rFonts w:ascii="Arial" w:hAnsi="Arial" w:cs="Arial"/>
        </w:rPr>
        <w:t xml:space="preserve">   3. Με πράξη της Φορολογικής Διοίκησης μπορεί να χορηγείται αναστολή πληρωμής του φόρου σε νομικά πρόσωπα. Η αναστολή πληρωμής χορηγείται για τον οφειλόμενο ΕΝ.Φ.Ι.Α.</w:t>
      </w:r>
      <w:r w:rsidRPr="00211CFD">
        <w:rPr>
          <w:rStyle w:val="fontstyle54"/>
          <w:rFonts w:ascii="Arial" w:hAnsi="Arial" w:cs="Arial"/>
        </w:rPr>
        <w:t xml:space="preserve"> «, που προκύπτει με βάση εμπρόθεσμη δήλωση, λήγει σε κάθε περίπτωση μετά από ένα έτος από τη λήξη της προθεσμίας καταβολής της πρώτης δόσης και, εφόσον συντρέχουν οι προϋποθέσεις α' και β', ισχύει από την υποβολή της σχετικής αίτησης προς τη Φορολογική Διοίκηση, άλλως, από την έκδοση της πράξης αναστολής».</w:t>
      </w:r>
    </w:p>
    <w:p w:rsidR="00211CFD" w:rsidRPr="00211CFD" w:rsidRDefault="00211CFD" w:rsidP="00211CFD">
      <w:pPr>
        <w:jc w:val="both"/>
        <w:rPr>
          <w:rFonts w:ascii="Arial" w:hAnsi="Arial" w:cs="Arial"/>
          <w:sz w:val="24"/>
          <w:szCs w:val="24"/>
        </w:rPr>
      </w:pPr>
      <w:r w:rsidRPr="00211CFD">
        <w:rPr>
          <w:rFonts w:ascii="Arial" w:hAnsi="Arial" w:cs="Arial"/>
          <w:sz w:val="24"/>
          <w:szCs w:val="24"/>
        </w:rPr>
        <w:t xml:space="preserve"> και μπορεί να επαναχορηγηθεί μέχρι τρεις φορές εντός διαστήματος δέκα (10) ετών από τη χορήγηση της πρώτης αναστολής. Για τη χορήγησή της πρέπει να πληρούνται σωρευτικά οι εξής προϋποθέσεις:</w:t>
      </w:r>
    </w:p>
    <w:p w:rsidR="00211CFD" w:rsidRPr="00211CFD" w:rsidRDefault="00211CFD" w:rsidP="00211CFD">
      <w:pPr>
        <w:jc w:val="both"/>
        <w:rPr>
          <w:rFonts w:ascii="Arial" w:hAnsi="Arial" w:cs="Arial"/>
          <w:sz w:val="24"/>
          <w:szCs w:val="24"/>
        </w:rPr>
      </w:pPr>
      <w:r w:rsidRPr="00211CFD">
        <w:rPr>
          <w:rFonts w:ascii="Arial" w:hAnsi="Arial" w:cs="Arial"/>
          <w:sz w:val="24"/>
          <w:szCs w:val="24"/>
        </w:rPr>
        <w:lastRenderedPageBreak/>
        <w:t xml:space="preserve">   α) ο συνολικός κύκλος εργασιών του νομικού προσώπου, κατά το προηγούμενο φορολογικό έτος, σύμφωνα με τις διατάξεις του Κ.Φ.Ε. δεν υπερβαίνει το δεκαπλάσιο του συνολικού φόρου,</w:t>
      </w:r>
    </w:p>
    <w:p w:rsidR="00211CFD" w:rsidRPr="00211CFD" w:rsidRDefault="00211CFD" w:rsidP="00211CFD">
      <w:pPr>
        <w:jc w:val="both"/>
        <w:rPr>
          <w:rFonts w:ascii="Arial" w:hAnsi="Arial" w:cs="Arial"/>
          <w:sz w:val="24"/>
          <w:szCs w:val="24"/>
        </w:rPr>
      </w:pPr>
      <w:r w:rsidRPr="00211CFD">
        <w:rPr>
          <w:rFonts w:ascii="Arial" w:hAnsi="Arial" w:cs="Arial"/>
          <w:sz w:val="24"/>
          <w:szCs w:val="24"/>
        </w:rPr>
        <w:t xml:space="preserve">   β) ο συνολικός κύκλος εργασιών, όπως ορίζεται στο προηγούμενο εδάφιο, έχει παρουσιάσει μείωση άνω του τριάντα τοις εκατό (30%) σε σχέση με το προηγούμενο προς αυτό φορολογικό έτος, και</w:t>
      </w:r>
    </w:p>
    <w:p w:rsidR="00211CFD" w:rsidRPr="00211CFD" w:rsidRDefault="00211CFD" w:rsidP="00211CFD">
      <w:pPr>
        <w:pStyle w:val="style12"/>
        <w:jc w:val="both"/>
        <w:rPr>
          <w:rFonts w:ascii="Arial" w:hAnsi="Arial" w:cs="Arial"/>
        </w:rPr>
      </w:pPr>
      <w:r w:rsidRPr="00211CFD">
        <w:rPr>
          <w:rFonts w:ascii="Arial" w:hAnsi="Arial" w:cs="Arial"/>
        </w:rPr>
        <w:t xml:space="preserve">   </w:t>
      </w:r>
      <w:r w:rsidRPr="00211CFD">
        <w:rPr>
          <w:rStyle w:val="fontstyle54"/>
          <w:rFonts w:ascii="Arial" w:hAnsi="Arial" w:cs="Arial"/>
        </w:rPr>
        <w:t>«γ) ο συνολικός κύκλος εργασιών λαμβάνεται όπως προκύπτει μετά από έλεγχο της Φορολογικής Διοίκησης, ο οποίος διενεργείται υποχρεωτικά εντός τριών μηνών από την υποβολή σχετικής αίτησης.»</w:t>
      </w:r>
    </w:p>
    <w:p w:rsidR="00211CFD" w:rsidRPr="00211CFD" w:rsidRDefault="00211CFD" w:rsidP="00211CFD">
      <w:pPr>
        <w:jc w:val="both"/>
        <w:rPr>
          <w:rFonts w:ascii="Arial" w:hAnsi="Arial" w:cs="Arial"/>
          <w:sz w:val="24"/>
          <w:szCs w:val="24"/>
        </w:rPr>
      </w:pPr>
    </w:p>
    <w:p w:rsidR="00211CFD" w:rsidRPr="00211CFD" w:rsidRDefault="00211CFD" w:rsidP="00211CFD">
      <w:pPr>
        <w:jc w:val="both"/>
        <w:rPr>
          <w:rFonts w:ascii="Arial" w:hAnsi="Arial" w:cs="Arial"/>
          <w:sz w:val="24"/>
          <w:szCs w:val="24"/>
        </w:rPr>
      </w:pPr>
      <w:r w:rsidRPr="00211CFD">
        <w:rPr>
          <w:rFonts w:ascii="Arial" w:hAnsi="Arial" w:cs="Arial"/>
          <w:sz w:val="24"/>
          <w:szCs w:val="24"/>
        </w:rPr>
        <w:t xml:space="preserve">   4. Με απόφαση του Γενικού Γραμματέα Δημοσίων Εσόδων, που δημοσιεύεται στην Εφημερίδα της Κυβερνήσεως, ορίζονται οι διαδικασίες χορήγησης της έκπτωσης, οι διαδικασίες χορήγησης της αναστολής πληρωμής και κάθε αναγκαία λεπτομέρεια για την εφαρμογή του παρόντος άρθρου.</w:t>
      </w:r>
    </w:p>
    <w:sectPr w:rsidR="00211CFD" w:rsidRPr="00211CFD" w:rsidSect="003C068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1CFD"/>
    <w:rsid w:val="00211CFD"/>
    <w:rsid w:val="003C06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C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4">
    <w:name w:val="fontstyle54"/>
    <w:basedOn w:val="a0"/>
    <w:rsid w:val="00211CFD"/>
  </w:style>
  <w:style w:type="paragraph" w:customStyle="1" w:styleId="style12">
    <w:name w:val="style12"/>
    <w:basedOn w:val="a"/>
    <w:rsid w:val="00211C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pelle">
    <w:name w:val="spelle"/>
    <w:basedOn w:val="a0"/>
    <w:rsid w:val="00211C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768</Words>
  <Characters>4151</Characters>
  <Application>Microsoft Office Word</Application>
  <DocSecurity>0</DocSecurity>
  <Lines>34</Lines>
  <Paragraphs>9</Paragraphs>
  <ScaleCrop>false</ScaleCrop>
  <Company>Hewlett-Packard Company</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gromitsari</dc:creator>
  <cp:lastModifiedBy>gromitsari</cp:lastModifiedBy>
  <cp:revision>1</cp:revision>
  <cp:lastPrinted>2014-09-26T10:07:00Z</cp:lastPrinted>
  <dcterms:created xsi:type="dcterms:W3CDTF">2014-09-26T09:59:00Z</dcterms:created>
  <dcterms:modified xsi:type="dcterms:W3CDTF">2014-09-26T10:08:00Z</dcterms:modified>
</cp:coreProperties>
</file>